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C8767" w14:textId="2A734A32" w:rsidR="00715A36" w:rsidRPr="00544BE6" w:rsidRDefault="00883217" w:rsidP="00715A36">
      <w:pPr>
        <w:spacing w:after="0" w:line="240" w:lineRule="auto"/>
        <w:rPr>
          <w:rFonts w:ascii="Arial" w:eastAsia="Times New Roman" w:hAnsi="Arial" w:cs="Arial"/>
          <w:sz w:val="20"/>
          <w:szCs w:val="20"/>
          <w:lang w:val="da-DK" w:eastAsia="da-DK"/>
        </w:rPr>
      </w:pPr>
      <w:r>
        <w:rPr>
          <w:rFonts w:ascii="Arial" w:eastAsia="Times New Roman" w:hAnsi="Arial" w:cs="Arial"/>
          <w:b/>
          <w:bCs/>
          <w:sz w:val="20"/>
          <w:szCs w:val="20"/>
          <w:lang w:val="da-DK" w:eastAsia="da-DK"/>
        </w:rPr>
        <w:t>E195</w:t>
      </w:r>
    </w:p>
    <w:p w14:paraId="5123699C" w14:textId="77777777" w:rsidR="00715A36" w:rsidRPr="00544BE6" w:rsidRDefault="00715A36" w:rsidP="00715A36">
      <w:pPr>
        <w:spacing w:after="0" w:line="240" w:lineRule="auto"/>
        <w:rPr>
          <w:rFonts w:ascii="Arial" w:eastAsia="Times New Roman" w:hAnsi="Arial" w:cs="Arial"/>
          <w:sz w:val="20"/>
          <w:szCs w:val="20"/>
          <w:lang w:val="da-DK" w:eastAsia="da-DK"/>
        </w:rPr>
      </w:pPr>
      <w:r w:rsidRPr="00544BE6">
        <w:rPr>
          <w:rFonts w:ascii="Arial" w:eastAsia="Times New Roman" w:hAnsi="Arial" w:cs="Arial"/>
          <w:sz w:val="20"/>
          <w:szCs w:val="20"/>
          <w:lang w:val="da-DK" w:eastAsia="da-DK"/>
        </w:rPr>
        <w:t> </w:t>
      </w:r>
    </w:p>
    <w:p w14:paraId="569774CA" w14:textId="16E5E84E" w:rsidR="00715A36" w:rsidRPr="00544BE6" w:rsidRDefault="00DA7759" w:rsidP="00715A36">
      <w:pPr>
        <w:spacing w:after="15" w:line="240" w:lineRule="auto"/>
        <w:jc w:val="center"/>
        <w:rPr>
          <w:rFonts w:ascii="Arial" w:eastAsia="Times New Roman" w:hAnsi="Arial" w:cs="Arial"/>
          <w:sz w:val="20"/>
          <w:szCs w:val="20"/>
          <w:lang w:val="da-DK" w:eastAsia="da-DK"/>
        </w:rPr>
      </w:pPr>
      <w:r>
        <w:rPr>
          <w:noProof/>
        </w:rPr>
        <w:drawing>
          <wp:inline distT="0" distB="0" distL="0" distR="0" wp14:anchorId="0D0DABD1" wp14:editId="02F778D2">
            <wp:extent cx="5178107" cy="1728337"/>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3087" cy="1740012"/>
                    </a:xfrm>
                    <a:prstGeom prst="rect">
                      <a:avLst/>
                    </a:prstGeom>
                  </pic:spPr>
                </pic:pic>
              </a:graphicData>
            </a:graphic>
          </wp:inline>
        </w:drawing>
      </w:r>
      <w:r w:rsidR="00715A36" w:rsidRPr="00544BE6">
        <w:rPr>
          <w:rFonts w:ascii="Arial" w:eastAsia="Times New Roman" w:hAnsi="Arial" w:cs="Arial"/>
          <w:sz w:val="20"/>
          <w:szCs w:val="20"/>
          <w:lang w:val="da-DK" w:eastAsia="da-DK"/>
        </w:rPr>
        <w:br/>
      </w:r>
    </w:p>
    <w:p w14:paraId="0B685189" w14:textId="77777777" w:rsidR="00715A36" w:rsidRPr="00544BE6" w:rsidRDefault="00715A36" w:rsidP="00715A36">
      <w:pPr>
        <w:rPr>
          <w:rFonts w:ascii="Arial" w:eastAsia="Times New Roman" w:hAnsi="Arial" w:cs="Arial"/>
          <w:sz w:val="20"/>
          <w:szCs w:val="20"/>
          <w:lang w:val="da-DK" w:eastAsia="da-DK"/>
        </w:rPr>
      </w:pPr>
    </w:p>
    <w:p w14:paraId="3C0CBAAE" w14:textId="77777777" w:rsidR="00715A36" w:rsidRPr="00B007CF" w:rsidRDefault="00715A36" w:rsidP="00715A36">
      <w:pPr>
        <w:spacing w:after="0" w:line="240" w:lineRule="auto"/>
        <w:rPr>
          <w:rFonts w:ascii="Arial" w:eastAsia="Times New Roman" w:hAnsi="Arial" w:cs="Arial"/>
          <w:b/>
          <w:bCs/>
          <w:sz w:val="20"/>
          <w:szCs w:val="20"/>
          <w:lang w:eastAsia="da-DK"/>
        </w:rPr>
      </w:pPr>
      <w:r w:rsidRPr="00B007CF">
        <w:rPr>
          <w:rFonts w:ascii="Arial" w:eastAsia="Times New Roman" w:hAnsi="Arial" w:cs="Arial"/>
          <w:b/>
          <w:bCs/>
          <w:sz w:val="20"/>
          <w:szCs w:val="20"/>
          <w:lang w:eastAsia="da-DK"/>
        </w:rPr>
        <w:t>Compartments:</w:t>
      </w:r>
    </w:p>
    <w:p w14:paraId="4F626ABE" w14:textId="77777777" w:rsidR="00715A36" w:rsidRPr="00B007CF" w:rsidRDefault="00715A36" w:rsidP="00715A36">
      <w:pPr>
        <w:spacing w:after="0" w:line="240" w:lineRule="auto"/>
        <w:rPr>
          <w:rFonts w:ascii="Arial" w:eastAsia="Times New Roman" w:hAnsi="Arial" w:cs="Arial"/>
          <w:sz w:val="20"/>
          <w:szCs w:val="20"/>
          <w:lang w:eastAsia="da-DK"/>
        </w:rPr>
      </w:pPr>
    </w:p>
    <w:p w14:paraId="0DA5EA72" w14:textId="77777777" w:rsidR="00715A36" w:rsidRPr="00B007CF" w:rsidRDefault="00715A36" w:rsidP="00715A36">
      <w:pPr>
        <w:spacing w:after="0" w:line="240" w:lineRule="auto"/>
        <w:ind w:left="709"/>
        <w:rPr>
          <w:rFonts w:ascii="Arial" w:eastAsia="Times New Roman" w:hAnsi="Arial" w:cs="Arial"/>
          <w:sz w:val="20"/>
          <w:szCs w:val="20"/>
          <w:u w:val="single"/>
          <w:lang w:eastAsia="da-DK"/>
        </w:rPr>
      </w:pPr>
      <w:r w:rsidRPr="00B007CF">
        <w:rPr>
          <w:rFonts w:ascii="Arial" w:eastAsia="Times New Roman" w:hAnsi="Arial" w:cs="Arial"/>
          <w:sz w:val="20"/>
          <w:szCs w:val="20"/>
          <w:u w:val="single"/>
          <w:lang w:eastAsia="da-DK"/>
        </w:rPr>
        <w:t>Maximum weights and volumes:</w:t>
      </w:r>
    </w:p>
    <w:p w14:paraId="311FCEB6" w14:textId="77777777" w:rsidR="00715A36" w:rsidRPr="00B007CF" w:rsidRDefault="00715A36" w:rsidP="00715A36">
      <w:pPr>
        <w:spacing w:after="0" w:line="240" w:lineRule="auto"/>
        <w:ind w:left="709"/>
        <w:rPr>
          <w:rFonts w:ascii="Arial" w:eastAsia="Times New Roman" w:hAnsi="Arial" w:cs="Arial"/>
          <w:sz w:val="20"/>
          <w:szCs w:val="20"/>
          <w:u w:val="single"/>
          <w:lang w:eastAsia="da-DK"/>
        </w:rPr>
      </w:pPr>
    </w:p>
    <w:p w14:paraId="2C49F7E8" w14:textId="3A3F1108" w:rsidR="00715A36" w:rsidRPr="00B007CF" w:rsidRDefault="00715A36" w:rsidP="00715A36">
      <w:pPr>
        <w:spacing w:after="0" w:line="240" w:lineRule="auto"/>
        <w:ind w:left="1418"/>
        <w:rPr>
          <w:rFonts w:ascii="Arial" w:eastAsia="Times New Roman" w:hAnsi="Arial" w:cs="Arial"/>
          <w:sz w:val="20"/>
          <w:szCs w:val="20"/>
          <w:lang w:eastAsia="da-DK"/>
        </w:rPr>
      </w:pPr>
      <w:r w:rsidRPr="00B007CF">
        <w:rPr>
          <w:rFonts w:ascii="Arial" w:eastAsia="Times New Roman" w:hAnsi="Arial" w:cs="Arial"/>
          <w:sz w:val="20"/>
          <w:szCs w:val="20"/>
          <w:lang w:eastAsia="da-DK"/>
        </w:rPr>
        <w:t>This table shows the maximum weights and volumes per compartment 1,</w:t>
      </w:r>
      <w:r w:rsidR="00E50B6D" w:rsidRPr="00B007CF">
        <w:rPr>
          <w:rFonts w:ascii="Arial" w:eastAsia="Times New Roman" w:hAnsi="Arial" w:cs="Arial"/>
          <w:sz w:val="20"/>
          <w:szCs w:val="20"/>
          <w:lang w:eastAsia="da-DK"/>
        </w:rPr>
        <w:t xml:space="preserve"> 2,</w:t>
      </w:r>
      <w:r w:rsidRPr="00B007CF">
        <w:rPr>
          <w:rFonts w:ascii="Arial" w:eastAsia="Times New Roman" w:hAnsi="Arial" w:cs="Arial"/>
          <w:sz w:val="20"/>
          <w:szCs w:val="20"/>
          <w:lang w:eastAsia="da-DK"/>
        </w:rPr>
        <w:t xml:space="preserve"> 3</w:t>
      </w:r>
      <w:r w:rsidR="00E50B6D" w:rsidRPr="00B007CF">
        <w:rPr>
          <w:rFonts w:ascii="Arial" w:eastAsia="Times New Roman" w:hAnsi="Arial" w:cs="Arial"/>
          <w:sz w:val="20"/>
          <w:szCs w:val="20"/>
          <w:lang w:eastAsia="da-DK"/>
        </w:rPr>
        <w:t xml:space="preserve"> and</w:t>
      </w:r>
      <w:r w:rsidRPr="00B007CF">
        <w:rPr>
          <w:rFonts w:ascii="Arial" w:eastAsia="Times New Roman" w:hAnsi="Arial" w:cs="Arial"/>
          <w:sz w:val="20"/>
          <w:szCs w:val="20"/>
          <w:lang w:eastAsia="da-DK"/>
        </w:rPr>
        <w:t xml:space="preserve"> 4:</w:t>
      </w:r>
    </w:p>
    <w:p w14:paraId="2CB84651" w14:textId="55A3C57E" w:rsidR="00715A36" w:rsidRPr="00B007CF" w:rsidRDefault="00715A36" w:rsidP="00715A36">
      <w:pPr>
        <w:spacing w:after="0" w:line="240" w:lineRule="auto"/>
        <w:ind w:left="1418"/>
        <w:rPr>
          <w:rFonts w:ascii="Arial" w:eastAsia="Times New Roman" w:hAnsi="Arial" w:cs="Arial"/>
          <w:sz w:val="20"/>
          <w:szCs w:val="20"/>
          <w:lang w:eastAsia="da-DK"/>
        </w:rPr>
      </w:pPr>
      <w:r w:rsidRPr="00B007CF">
        <w:rPr>
          <w:rFonts w:ascii="Arial" w:eastAsia="Times New Roman" w:hAnsi="Arial" w:cs="Arial"/>
          <w:b/>
          <w:bCs/>
          <w:sz w:val="20"/>
          <w:szCs w:val="20"/>
          <w:lang w:eastAsia="da-DK"/>
        </w:rPr>
        <w:t>Note:</w:t>
      </w:r>
      <w:r w:rsidRPr="00B007CF">
        <w:rPr>
          <w:rFonts w:ascii="Arial" w:eastAsia="Times New Roman" w:hAnsi="Arial" w:cs="Arial"/>
          <w:sz w:val="20"/>
          <w:szCs w:val="20"/>
          <w:lang w:eastAsia="da-DK"/>
        </w:rPr>
        <w:t xml:space="preserve"> NA indicates that volume figure is not given.</w:t>
      </w:r>
    </w:p>
    <w:p w14:paraId="06DC57B5" w14:textId="4E1D6191" w:rsidR="00C24285" w:rsidRPr="00B007CF" w:rsidRDefault="00C24285" w:rsidP="00715A36">
      <w:pPr>
        <w:spacing w:after="0" w:line="240" w:lineRule="auto"/>
        <w:ind w:left="1418"/>
        <w:rPr>
          <w:rFonts w:ascii="Arial" w:eastAsia="Times New Roman" w:hAnsi="Arial" w:cs="Arial"/>
          <w:sz w:val="20"/>
          <w:szCs w:val="20"/>
          <w:lang w:eastAsia="da-DK"/>
        </w:rPr>
      </w:pPr>
    </w:p>
    <w:p w14:paraId="346E4C65" w14:textId="77777777" w:rsidR="00715A36" w:rsidRPr="00B007CF" w:rsidRDefault="00715A36" w:rsidP="00715A36">
      <w:pPr>
        <w:spacing w:after="0" w:line="240" w:lineRule="auto"/>
        <w:ind w:left="1418"/>
        <w:rPr>
          <w:rFonts w:ascii="Arial" w:eastAsia="Times New Roman" w:hAnsi="Arial" w:cs="Arial"/>
          <w:sz w:val="20"/>
          <w:szCs w:val="20"/>
          <w:lang w:eastAsia="da-DK"/>
        </w:rPr>
      </w:pPr>
      <w:r w:rsidRPr="00B007CF">
        <w:rPr>
          <w:rFonts w:ascii="Arial" w:eastAsia="Times New Roman" w:hAnsi="Arial" w:cs="Arial"/>
          <w:sz w:val="20"/>
          <w:szCs w:val="20"/>
          <w:lang w:eastAsia="da-DK"/>
        </w:rPr>
        <w:t> </w:t>
      </w:r>
    </w:p>
    <w:tbl>
      <w:tblPr>
        <w:tblW w:w="6237" w:type="dxa"/>
        <w:tblInd w:w="14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8"/>
        <w:gridCol w:w="972"/>
        <w:gridCol w:w="902"/>
        <w:gridCol w:w="1016"/>
        <w:gridCol w:w="1059"/>
      </w:tblGrid>
      <w:tr w:rsidR="00210565" w:rsidRPr="00B007CF" w14:paraId="1B47A131" w14:textId="77777777" w:rsidTr="00C0278A">
        <w:trPr>
          <w:trHeight w:val="264"/>
        </w:trPr>
        <w:tc>
          <w:tcPr>
            <w:tcW w:w="0" w:type="auto"/>
            <w:tcBorders>
              <w:top w:val="single" w:sz="8" w:space="0" w:color="C4C4C4"/>
              <w:left w:val="single" w:sz="8" w:space="0" w:color="C4C4C4"/>
              <w:bottom w:val="single" w:sz="8" w:space="0" w:color="C4C4C4"/>
              <w:right w:val="single" w:sz="8" w:space="0" w:color="C4C4C4"/>
            </w:tcBorders>
            <w:shd w:val="clear" w:color="auto" w:fill="auto"/>
            <w:tcMar>
              <w:top w:w="30" w:type="dxa"/>
              <w:left w:w="30" w:type="dxa"/>
              <w:bottom w:w="30" w:type="dxa"/>
              <w:right w:w="30" w:type="dxa"/>
            </w:tcMar>
            <w:hideMark/>
          </w:tcPr>
          <w:p w14:paraId="067596A9" w14:textId="77777777" w:rsidR="00210565" w:rsidRPr="00B007CF" w:rsidRDefault="00210565" w:rsidP="006B5D91">
            <w:pPr>
              <w:spacing w:after="0" w:line="240" w:lineRule="auto"/>
              <w:rPr>
                <w:rFonts w:ascii="Arial" w:eastAsia="Times New Roman" w:hAnsi="Arial" w:cs="Arial"/>
                <w:sz w:val="20"/>
                <w:szCs w:val="20"/>
                <w:lang w:eastAsia="da-DK"/>
              </w:rPr>
            </w:pPr>
            <w:r w:rsidRPr="00B007CF">
              <w:rPr>
                <w:rFonts w:ascii="Arial" w:eastAsia="Times New Roman" w:hAnsi="Arial" w:cs="Arial"/>
                <w:sz w:val="20"/>
                <w:szCs w:val="20"/>
                <w:lang w:eastAsia="da-DK"/>
              </w:rPr>
              <w:t> </w:t>
            </w:r>
          </w:p>
        </w:tc>
        <w:tc>
          <w:tcPr>
            <w:tcW w:w="3949" w:type="dxa"/>
            <w:gridSpan w:val="4"/>
            <w:tcBorders>
              <w:top w:val="single" w:sz="8" w:space="0" w:color="C4C4C4"/>
              <w:left w:val="nil"/>
              <w:bottom w:val="single" w:sz="8" w:space="0" w:color="C4C4C4"/>
              <w:right w:val="single" w:sz="8" w:space="0" w:color="C4C4C4"/>
            </w:tcBorders>
            <w:shd w:val="clear" w:color="auto" w:fill="auto"/>
            <w:tcMar>
              <w:top w:w="30" w:type="dxa"/>
              <w:left w:w="30" w:type="dxa"/>
              <w:bottom w:w="30" w:type="dxa"/>
              <w:right w:w="30" w:type="dxa"/>
            </w:tcMar>
            <w:hideMark/>
          </w:tcPr>
          <w:p w14:paraId="68218E4F" w14:textId="77777777" w:rsidR="00210565" w:rsidRPr="00B007CF" w:rsidRDefault="00210565"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Compartment</w:t>
            </w:r>
          </w:p>
        </w:tc>
      </w:tr>
      <w:tr w:rsidR="00210565" w:rsidRPr="00B007CF" w14:paraId="05AAAB5C" w14:textId="77777777" w:rsidTr="00C0278A">
        <w:trPr>
          <w:trHeight w:val="264"/>
        </w:trPr>
        <w:tc>
          <w:tcPr>
            <w:tcW w:w="0" w:type="auto"/>
            <w:tcBorders>
              <w:top w:val="nil"/>
              <w:left w:val="single" w:sz="8" w:space="0" w:color="C4C4C4"/>
              <w:bottom w:val="single" w:sz="8" w:space="0" w:color="C4C4C4"/>
              <w:right w:val="single" w:sz="8" w:space="0" w:color="C4C4C4"/>
            </w:tcBorders>
            <w:shd w:val="clear" w:color="auto" w:fill="auto"/>
            <w:tcMar>
              <w:top w:w="30" w:type="dxa"/>
              <w:left w:w="30" w:type="dxa"/>
              <w:bottom w:w="30" w:type="dxa"/>
              <w:right w:w="30" w:type="dxa"/>
            </w:tcMar>
            <w:hideMark/>
          </w:tcPr>
          <w:p w14:paraId="25FF8582" w14:textId="77777777" w:rsidR="00210565" w:rsidRPr="00B007CF" w:rsidRDefault="00210565"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 </w:t>
            </w:r>
          </w:p>
        </w:tc>
        <w:tc>
          <w:tcPr>
            <w:tcW w:w="972"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56B18240" w14:textId="77777777" w:rsidR="00210565" w:rsidRPr="00B007CF" w:rsidRDefault="00210565" w:rsidP="006B5D91">
            <w:pPr>
              <w:spacing w:after="0" w:line="240" w:lineRule="auto"/>
              <w:rPr>
                <w:rFonts w:ascii="Arial" w:eastAsia="Times New Roman" w:hAnsi="Arial" w:cs="Arial"/>
                <w:b/>
                <w:bCs/>
                <w:sz w:val="20"/>
                <w:szCs w:val="20"/>
                <w:lang w:val="da-DK" w:eastAsia="da-DK"/>
              </w:rPr>
            </w:pPr>
            <w:r w:rsidRPr="00B007CF">
              <w:rPr>
                <w:rFonts w:ascii="Arial" w:eastAsia="Times New Roman" w:hAnsi="Arial" w:cs="Arial"/>
                <w:b/>
                <w:bCs/>
                <w:sz w:val="20"/>
                <w:szCs w:val="20"/>
                <w:lang w:val="da-DK" w:eastAsia="da-DK"/>
              </w:rPr>
              <w:t>1</w:t>
            </w:r>
          </w:p>
        </w:tc>
        <w:tc>
          <w:tcPr>
            <w:tcW w:w="902"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72DEA9AA" w14:textId="20FEC236" w:rsidR="00210565" w:rsidRPr="00B007CF" w:rsidRDefault="00897D05" w:rsidP="006B5D91">
            <w:pPr>
              <w:spacing w:after="0" w:line="240" w:lineRule="auto"/>
              <w:rPr>
                <w:rFonts w:ascii="Arial" w:eastAsia="Times New Roman" w:hAnsi="Arial" w:cs="Arial"/>
                <w:b/>
                <w:bCs/>
                <w:sz w:val="20"/>
                <w:szCs w:val="20"/>
                <w:lang w:val="da-DK" w:eastAsia="da-DK"/>
              </w:rPr>
            </w:pPr>
            <w:r w:rsidRPr="00B007CF">
              <w:rPr>
                <w:rFonts w:ascii="Arial" w:eastAsia="Times New Roman" w:hAnsi="Arial" w:cs="Arial"/>
                <w:b/>
                <w:bCs/>
                <w:sz w:val="20"/>
                <w:szCs w:val="20"/>
                <w:lang w:val="da-DK" w:eastAsia="da-DK"/>
              </w:rPr>
              <w:t>2</w:t>
            </w:r>
          </w:p>
        </w:tc>
        <w:tc>
          <w:tcPr>
            <w:tcW w:w="1016"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631FC57C" w14:textId="43A45405" w:rsidR="00210565" w:rsidRPr="00B007CF" w:rsidRDefault="00897D05" w:rsidP="006B5D91">
            <w:pPr>
              <w:spacing w:after="0" w:line="240" w:lineRule="auto"/>
              <w:rPr>
                <w:rFonts w:ascii="Arial" w:eastAsia="Times New Roman" w:hAnsi="Arial" w:cs="Arial"/>
                <w:b/>
                <w:bCs/>
                <w:sz w:val="20"/>
                <w:szCs w:val="20"/>
                <w:lang w:val="da-DK" w:eastAsia="da-DK"/>
              </w:rPr>
            </w:pPr>
            <w:r w:rsidRPr="00B007CF">
              <w:rPr>
                <w:rFonts w:ascii="Arial" w:eastAsia="Times New Roman" w:hAnsi="Arial" w:cs="Arial"/>
                <w:b/>
                <w:bCs/>
                <w:sz w:val="20"/>
                <w:szCs w:val="20"/>
                <w:lang w:val="da-DK" w:eastAsia="da-DK"/>
              </w:rPr>
              <w:t>3</w:t>
            </w:r>
          </w:p>
        </w:tc>
        <w:tc>
          <w:tcPr>
            <w:tcW w:w="1059"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54E80115" w14:textId="765771E3" w:rsidR="00210565" w:rsidRPr="00B007CF" w:rsidRDefault="00897D05" w:rsidP="006B5D91">
            <w:pPr>
              <w:spacing w:after="0" w:line="240" w:lineRule="auto"/>
              <w:rPr>
                <w:rFonts w:ascii="Arial" w:eastAsia="Times New Roman" w:hAnsi="Arial" w:cs="Arial"/>
                <w:b/>
                <w:bCs/>
                <w:sz w:val="20"/>
                <w:szCs w:val="20"/>
                <w:lang w:val="da-DK" w:eastAsia="da-DK"/>
              </w:rPr>
            </w:pPr>
            <w:r w:rsidRPr="00B007CF">
              <w:rPr>
                <w:rFonts w:ascii="Arial" w:eastAsia="Times New Roman" w:hAnsi="Arial" w:cs="Arial"/>
                <w:b/>
                <w:bCs/>
                <w:sz w:val="20"/>
                <w:szCs w:val="20"/>
                <w:lang w:val="da-DK" w:eastAsia="da-DK"/>
              </w:rPr>
              <w:t>4</w:t>
            </w:r>
          </w:p>
        </w:tc>
      </w:tr>
      <w:tr w:rsidR="00210565" w:rsidRPr="00B007CF" w14:paraId="78436124" w14:textId="77777777" w:rsidTr="00C0278A">
        <w:trPr>
          <w:trHeight w:val="277"/>
        </w:trPr>
        <w:tc>
          <w:tcPr>
            <w:tcW w:w="0" w:type="auto"/>
            <w:tcBorders>
              <w:top w:val="nil"/>
              <w:left w:val="single" w:sz="8" w:space="0" w:color="C4C4C4"/>
              <w:bottom w:val="single" w:sz="8" w:space="0" w:color="C4C4C4"/>
              <w:right w:val="single" w:sz="8" w:space="0" w:color="C4C4C4"/>
            </w:tcBorders>
            <w:shd w:val="clear" w:color="auto" w:fill="auto"/>
            <w:tcMar>
              <w:top w:w="30" w:type="dxa"/>
              <w:left w:w="30" w:type="dxa"/>
              <w:bottom w:w="30" w:type="dxa"/>
              <w:right w:w="30" w:type="dxa"/>
            </w:tcMar>
            <w:hideMark/>
          </w:tcPr>
          <w:p w14:paraId="7F7C9646" w14:textId="77777777" w:rsidR="00210565" w:rsidRPr="00B007CF" w:rsidRDefault="00210565"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Weight (kg)</w:t>
            </w:r>
          </w:p>
        </w:tc>
        <w:tc>
          <w:tcPr>
            <w:tcW w:w="972"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699E01EC" w14:textId="30C16EDA" w:rsidR="00210565"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710</w:t>
            </w:r>
          </w:p>
        </w:tc>
        <w:tc>
          <w:tcPr>
            <w:tcW w:w="902"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6DBCBCBC" w14:textId="668F23A5" w:rsidR="00210565" w:rsidRPr="00797EAD" w:rsidRDefault="00FB161A" w:rsidP="006B5D91">
            <w:pPr>
              <w:spacing w:after="0" w:line="240" w:lineRule="auto"/>
              <w:rPr>
                <w:rFonts w:ascii="Arial" w:eastAsia="Times New Roman" w:hAnsi="Arial" w:cs="Arial"/>
                <w:color w:val="FF0000"/>
                <w:sz w:val="20"/>
                <w:szCs w:val="20"/>
                <w:lang w:val="da-DK" w:eastAsia="da-DK"/>
              </w:rPr>
            </w:pPr>
            <w:r w:rsidRPr="00797EAD">
              <w:rPr>
                <w:rFonts w:ascii="Arial" w:eastAsia="Times New Roman" w:hAnsi="Arial" w:cs="Arial"/>
                <w:color w:val="FF0000"/>
                <w:sz w:val="20"/>
                <w:szCs w:val="20"/>
                <w:lang w:val="da-DK" w:eastAsia="da-DK"/>
              </w:rPr>
              <w:t>912</w:t>
            </w:r>
          </w:p>
        </w:tc>
        <w:tc>
          <w:tcPr>
            <w:tcW w:w="1016"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7CA157C1" w14:textId="185A80F0" w:rsidR="00210565" w:rsidRPr="00797EAD" w:rsidRDefault="00FB161A" w:rsidP="006B5D91">
            <w:pPr>
              <w:spacing w:after="0" w:line="240" w:lineRule="auto"/>
              <w:rPr>
                <w:rFonts w:ascii="Arial" w:eastAsia="Times New Roman" w:hAnsi="Arial" w:cs="Arial"/>
                <w:color w:val="FF0000"/>
                <w:sz w:val="20"/>
                <w:szCs w:val="20"/>
                <w:lang w:val="da-DK" w:eastAsia="da-DK"/>
              </w:rPr>
            </w:pPr>
            <w:r w:rsidRPr="00797EAD">
              <w:rPr>
                <w:rFonts w:ascii="Arial" w:eastAsia="Times New Roman" w:hAnsi="Arial" w:cs="Arial"/>
                <w:color w:val="FF0000"/>
                <w:sz w:val="20"/>
                <w:szCs w:val="20"/>
                <w:lang w:val="da-DK" w:eastAsia="da-DK"/>
              </w:rPr>
              <w:t>851</w:t>
            </w:r>
          </w:p>
        </w:tc>
        <w:tc>
          <w:tcPr>
            <w:tcW w:w="1059"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54B070D6" w14:textId="1AE4A90C" w:rsidR="00210565" w:rsidRPr="00797EAD" w:rsidRDefault="00FB161A" w:rsidP="006B5D91">
            <w:pPr>
              <w:spacing w:after="0" w:line="240" w:lineRule="auto"/>
              <w:rPr>
                <w:rFonts w:ascii="Arial" w:eastAsia="Times New Roman" w:hAnsi="Arial" w:cs="Arial"/>
                <w:color w:val="FF0000"/>
                <w:sz w:val="20"/>
                <w:szCs w:val="20"/>
                <w:lang w:val="da-DK" w:eastAsia="da-DK"/>
              </w:rPr>
            </w:pPr>
            <w:r w:rsidRPr="00797EAD">
              <w:rPr>
                <w:rFonts w:ascii="Arial" w:eastAsia="Times New Roman" w:hAnsi="Arial" w:cs="Arial"/>
                <w:color w:val="FF0000"/>
                <w:sz w:val="20"/>
                <w:szCs w:val="20"/>
                <w:lang w:val="da-DK" w:eastAsia="da-DK"/>
              </w:rPr>
              <w:t>550</w:t>
            </w:r>
          </w:p>
        </w:tc>
      </w:tr>
      <w:tr w:rsidR="00F76E67" w:rsidRPr="00B007CF" w14:paraId="42386F4F" w14:textId="77777777" w:rsidTr="004627BE">
        <w:trPr>
          <w:trHeight w:val="264"/>
        </w:trPr>
        <w:tc>
          <w:tcPr>
            <w:tcW w:w="0" w:type="auto"/>
            <w:tcBorders>
              <w:top w:val="nil"/>
              <w:left w:val="single" w:sz="8" w:space="0" w:color="C4C4C4"/>
              <w:bottom w:val="single" w:sz="8" w:space="0" w:color="C4C4C4"/>
              <w:right w:val="single" w:sz="8" w:space="0" w:color="C4C4C4"/>
            </w:tcBorders>
            <w:shd w:val="clear" w:color="auto" w:fill="auto"/>
            <w:tcMar>
              <w:top w:w="30" w:type="dxa"/>
              <w:left w:w="30" w:type="dxa"/>
              <w:bottom w:w="30" w:type="dxa"/>
              <w:right w:w="30" w:type="dxa"/>
            </w:tcMar>
            <w:hideMark/>
          </w:tcPr>
          <w:p w14:paraId="4BF2953E" w14:textId="77777777" w:rsidR="00F76E67" w:rsidRPr="00B007CF" w:rsidRDefault="00F76E67" w:rsidP="006B5D91">
            <w:pPr>
              <w:spacing w:after="0" w:line="240" w:lineRule="auto"/>
              <w:rPr>
                <w:rFonts w:ascii="Arial" w:eastAsia="Times New Roman" w:hAnsi="Arial" w:cs="Arial"/>
                <w:sz w:val="20"/>
                <w:szCs w:val="20"/>
                <w:lang w:val="da-DK" w:eastAsia="da-DK"/>
              </w:rPr>
            </w:pPr>
            <w:proofErr w:type="spellStart"/>
            <w:r w:rsidRPr="00B007CF">
              <w:rPr>
                <w:rFonts w:ascii="Arial" w:eastAsia="Times New Roman" w:hAnsi="Arial" w:cs="Arial"/>
                <w:sz w:val="20"/>
                <w:szCs w:val="20"/>
                <w:lang w:val="da-DK" w:eastAsia="da-DK"/>
              </w:rPr>
              <w:t>Combined</w:t>
            </w:r>
            <w:proofErr w:type="spellEnd"/>
            <w:r w:rsidRPr="00B007CF">
              <w:rPr>
                <w:rFonts w:ascii="Arial" w:eastAsia="Times New Roman" w:hAnsi="Arial" w:cs="Arial"/>
                <w:sz w:val="20"/>
                <w:szCs w:val="20"/>
                <w:lang w:val="da-DK" w:eastAsia="da-DK"/>
              </w:rPr>
              <w:t xml:space="preserve"> </w:t>
            </w:r>
            <w:proofErr w:type="spellStart"/>
            <w:r w:rsidRPr="00B007CF">
              <w:rPr>
                <w:rFonts w:ascii="Arial" w:eastAsia="Times New Roman" w:hAnsi="Arial" w:cs="Arial"/>
                <w:sz w:val="20"/>
                <w:szCs w:val="20"/>
                <w:lang w:val="da-DK" w:eastAsia="da-DK"/>
              </w:rPr>
              <w:t>weight</w:t>
            </w:r>
            <w:proofErr w:type="spellEnd"/>
            <w:r w:rsidRPr="00B007CF">
              <w:rPr>
                <w:rFonts w:ascii="Arial" w:eastAsia="Times New Roman" w:hAnsi="Arial" w:cs="Arial"/>
                <w:sz w:val="20"/>
                <w:szCs w:val="20"/>
                <w:lang w:val="da-DK" w:eastAsia="da-DK"/>
              </w:rPr>
              <w:t xml:space="preserve"> (kg)     </w:t>
            </w:r>
          </w:p>
        </w:tc>
        <w:tc>
          <w:tcPr>
            <w:tcW w:w="1874" w:type="dxa"/>
            <w:gridSpan w:val="2"/>
            <w:tcBorders>
              <w:top w:val="nil"/>
              <w:left w:val="nil"/>
              <w:bottom w:val="single" w:sz="8" w:space="0" w:color="C4C4C4"/>
              <w:right w:val="single" w:sz="8" w:space="0" w:color="C4C4C4"/>
            </w:tcBorders>
            <w:shd w:val="clear" w:color="auto" w:fill="auto"/>
            <w:tcMar>
              <w:top w:w="30" w:type="dxa"/>
              <w:left w:w="30" w:type="dxa"/>
              <w:bottom w:w="30" w:type="dxa"/>
              <w:right w:w="30" w:type="dxa"/>
            </w:tcMar>
          </w:tcPr>
          <w:p w14:paraId="5CD49B35" w14:textId="557E6943" w:rsidR="00F76E67" w:rsidRPr="00797EAD" w:rsidRDefault="00FB161A" w:rsidP="006B5D91">
            <w:pPr>
              <w:spacing w:after="0" w:line="240" w:lineRule="auto"/>
              <w:rPr>
                <w:rFonts w:ascii="Arial" w:eastAsia="Times New Roman" w:hAnsi="Arial" w:cs="Arial"/>
                <w:color w:val="FF0000"/>
                <w:sz w:val="20"/>
                <w:szCs w:val="20"/>
                <w:lang w:val="da-DK" w:eastAsia="da-DK"/>
              </w:rPr>
            </w:pPr>
            <w:r w:rsidRPr="00797EAD">
              <w:rPr>
                <w:rFonts w:ascii="Arial" w:eastAsia="Times New Roman" w:hAnsi="Arial" w:cs="Arial"/>
                <w:color w:val="FF0000"/>
                <w:sz w:val="20"/>
                <w:szCs w:val="20"/>
                <w:lang w:val="da-DK" w:eastAsia="da-DK"/>
              </w:rPr>
              <w:t>1622</w:t>
            </w:r>
          </w:p>
        </w:tc>
        <w:tc>
          <w:tcPr>
            <w:tcW w:w="2075" w:type="dxa"/>
            <w:gridSpan w:val="2"/>
            <w:tcBorders>
              <w:top w:val="nil"/>
              <w:left w:val="nil"/>
              <w:bottom w:val="single" w:sz="8" w:space="0" w:color="C4C4C4"/>
              <w:right w:val="single" w:sz="8" w:space="0" w:color="C4C4C4"/>
            </w:tcBorders>
            <w:shd w:val="clear" w:color="auto" w:fill="auto"/>
          </w:tcPr>
          <w:p w14:paraId="32728D9E" w14:textId="2D1743EF" w:rsidR="00F76E67" w:rsidRPr="00797EAD" w:rsidRDefault="00FB161A" w:rsidP="006B5D91">
            <w:pPr>
              <w:spacing w:after="0" w:line="240" w:lineRule="auto"/>
              <w:rPr>
                <w:rFonts w:ascii="Arial" w:eastAsia="Times New Roman" w:hAnsi="Arial" w:cs="Arial"/>
                <w:color w:val="FF0000"/>
                <w:sz w:val="20"/>
                <w:szCs w:val="20"/>
                <w:lang w:val="da-DK" w:eastAsia="da-DK"/>
              </w:rPr>
            </w:pPr>
            <w:r w:rsidRPr="00797EAD">
              <w:rPr>
                <w:rFonts w:ascii="Arial" w:eastAsia="Times New Roman" w:hAnsi="Arial" w:cs="Arial"/>
                <w:color w:val="FF0000"/>
                <w:sz w:val="20"/>
                <w:szCs w:val="20"/>
                <w:lang w:val="da-DK" w:eastAsia="da-DK"/>
              </w:rPr>
              <w:t>1401</w:t>
            </w:r>
          </w:p>
        </w:tc>
      </w:tr>
      <w:tr w:rsidR="00210565" w:rsidRPr="00B007CF" w14:paraId="69930CC4" w14:textId="77777777" w:rsidTr="00C0278A">
        <w:trPr>
          <w:trHeight w:val="264"/>
        </w:trPr>
        <w:tc>
          <w:tcPr>
            <w:tcW w:w="0" w:type="auto"/>
            <w:tcBorders>
              <w:top w:val="nil"/>
              <w:left w:val="single" w:sz="8" w:space="0" w:color="C4C4C4"/>
              <w:bottom w:val="single" w:sz="8" w:space="0" w:color="C4C4C4"/>
              <w:right w:val="single" w:sz="8" w:space="0" w:color="C4C4C4"/>
            </w:tcBorders>
            <w:shd w:val="clear" w:color="auto" w:fill="auto"/>
            <w:tcMar>
              <w:top w:w="30" w:type="dxa"/>
              <w:left w:w="30" w:type="dxa"/>
              <w:bottom w:w="30" w:type="dxa"/>
              <w:right w:w="30" w:type="dxa"/>
            </w:tcMar>
            <w:hideMark/>
          </w:tcPr>
          <w:p w14:paraId="0A130963" w14:textId="77777777" w:rsidR="00210565" w:rsidRPr="00B007CF" w:rsidRDefault="00210565"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Area load (kg/m</w:t>
            </w:r>
            <w:r w:rsidRPr="00B007CF">
              <w:rPr>
                <w:rFonts w:ascii="Arial" w:eastAsia="Times New Roman" w:hAnsi="Arial" w:cs="Arial"/>
                <w:sz w:val="20"/>
                <w:szCs w:val="20"/>
                <w:vertAlign w:val="superscript"/>
                <w:lang w:val="da-DK" w:eastAsia="da-DK"/>
              </w:rPr>
              <w:t>2</w:t>
            </w:r>
            <w:r w:rsidRPr="00B007CF">
              <w:rPr>
                <w:rFonts w:ascii="Arial" w:eastAsia="Times New Roman" w:hAnsi="Arial" w:cs="Arial"/>
                <w:sz w:val="20"/>
                <w:szCs w:val="20"/>
                <w:lang w:val="da-DK" w:eastAsia="da-DK"/>
              </w:rPr>
              <w:t>)</w:t>
            </w:r>
          </w:p>
        </w:tc>
        <w:tc>
          <w:tcPr>
            <w:tcW w:w="972"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175BCCB8" w14:textId="5C94A705" w:rsidR="00210565"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488</w:t>
            </w:r>
          </w:p>
        </w:tc>
        <w:tc>
          <w:tcPr>
            <w:tcW w:w="902"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37C979B3" w14:textId="746DC5FA" w:rsidR="00210565"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488</w:t>
            </w:r>
          </w:p>
        </w:tc>
        <w:tc>
          <w:tcPr>
            <w:tcW w:w="1016"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474E8D1C" w14:textId="78934379" w:rsidR="00210565"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488</w:t>
            </w:r>
          </w:p>
        </w:tc>
        <w:tc>
          <w:tcPr>
            <w:tcW w:w="1059" w:type="dxa"/>
            <w:tcBorders>
              <w:top w:val="nil"/>
              <w:left w:val="nil"/>
              <w:bottom w:val="single" w:sz="8" w:space="0" w:color="C4C4C4"/>
              <w:right w:val="single" w:sz="8" w:space="0" w:color="C4C4C4"/>
            </w:tcBorders>
            <w:shd w:val="clear" w:color="auto" w:fill="auto"/>
            <w:tcMar>
              <w:top w:w="30" w:type="dxa"/>
              <w:left w:w="30" w:type="dxa"/>
              <w:bottom w:w="30" w:type="dxa"/>
              <w:right w:w="30" w:type="dxa"/>
            </w:tcMar>
            <w:hideMark/>
          </w:tcPr>
          <w:p w14:paraId="2B885725" w14:textId="56534946" w:rsidR="00210565"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488</w:t>
            </w:r>
          </w:p>
        </w:tc>
      </w:tr>
      <w:tr w:rsidR="00F76E67" w:rsidRPr="00B007CF" w14:paraId="22CA1A31" w14:textId="77777777" w:rsidTr="004627BE">
        <w:trPr>
          <w:trHeight w:val="264"/>
        </w:trPr>
        <w:tc>
          <w:tcPr>
            <w:tcW w:w="0" w:type="auto"/>
            <w:tcBorders>
              <w:top w:val="nil"/>
              <w:left w:val="single" w:sz="8" w:space="0" w:color="C4C4C4"/>
              <w:bottom w:val="single" w:sz="8" w:space="0" w:color="C4C4C4"/>
              <w:right w:val="single" w:sz="8" w:space="0" w:color="C4C4C4"/>
            </w:tcBorders>
            <w:shd w:val="clear" w:color="auto" w:fill="auto"/>
            <w:tcMar>
              <w:top w:w="30" w:type="dxa"/>
              <w:left w:w="30" w:type="dxa"/>
              <w:bottom w:w="30" w:type="dxa"/>
              <w:right w:w="30" w:type="dxa"/>
            </w:tcMar>
            <w:hideMark/>
          </w:tcPr>
          <w:p w14:paraId="495DBDBA" w14:textId="77777777" w:rsidR="00F76E67"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Volume (m</w:t>
            </w:r>
            <w:r w:rsidRPr="00B007CF">
              <w:rPr>
                <w:rFonts w:ascii="Arial" w:eastAsia="Times New Roman" w:hAnsi="Arial" w:cs="Arial"/>
                <w:sz w:val="20"/>
                <w:szCs w:val="20"/>
                <w:vertAlign w:val="superscript"/>
                <w:lang w:val="da-DK" w:eastAsia="da-DK"/>
              </w:rPr>
              <w:t>3</w:t>
            </w:r>
            <w:r w:rsidRPr="00B007CF">
              <w:rPr>
                <w:rFonts w:ascii="Arial" w:eastAsia="Times New Roman" w:hAnsi="Arial" w:cs="Arial"/>
                <w:sz w:val="20"/>
                <w:szCs w:val="20"/>
                <w:lang w:val="da-DK" w:eastAsia="da-DK"/>
              </w:rPr>
              <w:t>)</w:t>
            </w:r>
          </w:p>
        </w:tc>
        <w:tc>
          <w:tcPr>
            <w:tcW w:w="1874" w:type="dxa"/>
            <w:gridSpan w:val="2"/>
            <w:tcBorders>
              <w:top w:val="nil"/>
              <w:left w:val="nil"/>
              <w:bottom w:val="single" w:sz="8" w:space="0" w:color="C4C4C4"/>
              <w:right w:val="single" w:sz="8" w:space="0" w:color="C4C4C4"/>
            </w:tcBorders>
            <w:shd w:val="clear" w:color="auto" w:fill="auto"/>
            <w:tcMar>
              <w:top w:w="30" w:type="dxa"/>
              <w:left w:w="30" w:type="dxa"/>
              <w:bottom w:w="30" w:type="dxa"/>
              <w:right w:w="30" w:type="dxa"/>
            </w:tcMar>
          </w:tcPr>
          <w:p w14:paraId="3105084F" w14:textId="722B1348" w:rsidR="00F76E67"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11,04</w:t>
            </w:r>
          </w:p>
        </w:tc>
        <w:tc>
          <w:tcPr>
            <w:tcW w:w="2075" w:type="dxa"/>
            <w:gridSpan w:val="2"/>
            <w:tcBorders>
              <w:top w:val="nil"/>
              <w:left w:val="nil"/>
              <w:bottom w:val="single" w:sz="8" w:space="0" w:color="C4C4C4"/>
              <w:right w:val="single" w:sz="8" w:space="0" w:color="C4C4C4"/>
            </w:tcBorders>
            <w:shd w:val="clear" w:color="auto" w:fill="auto"/>
          </w:tcPr>
          <w:p w14:paraId="6ABB3B0A" w14:textId="19543D88" w:rsidR="00F76E67" w:rsidRPr="00B007CF" w:rsidRDefault="00F76E67" w:rsidP="006B5D91">
            <w:pPr>
              <w:spacing w:after="0" w:line="240" w:lineRule="auto"/>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11,2</w:t>
            </w:r>
          </w:p>
        </w:tc>
      </w:tr>
    </w:tbl>
    <w:p w14:paraId="3E5B958E" w14:textId="77777777" w:rsidR="00715A36" w:rsidRPr="00B007CF" w:rsidRDefault="00715A36" w:rsidP="00715A36">
      <w:pPr>
        <w:spacing w:after="100" w:line="240" w:lineRule="auto"/>
        <w:ind w:left="1304"/>
        <w:rPr>
          <w:rFonts w:ascii="Arial" w:eastAsia="Times New Roman" w:hAnsi="Arial" w:cs="Arial"/>
          <w:sz w:val="20"/>
          <w:szCs w:val="20"/>
          <w:lang w:val="da-DK" w:eastAsia="da-DK"/>
        </w:rPr>
      </w:pPr>
      <w:r w:rsidRPr="00B007CF">
        <w:rPr>
          <w:rFonts w:ascii="Arial" w:eastAsia="Times New Roman" w:hAnsi="Arial" w:cs="Arial"/>
          <w:sz w:val="20"/>
          <w:szCs w:val="20"/>
          <w:lang w:val="da-DK" w:eastAsia="da-DK"/>
        </w:rPr>
        <w:t> </w:t>
      </w:r>
    </w:p>
    <w:p w14:paraId="5A853490" w14:textId="7AAB4B4D" w:rsidR="00715A36" w:rsidRPr="00F215A6" w:rsidRDefault="00715A36" w:rsidP="00715A36">
      <w:pPr>
        <w:spacing w:after="0" w:line="240" w:lineRule="auto"/>
        <w:ind w:left="709"/>
        <w:rPr>
          <w:rFonts w:ascii="Arial" w:eastAsia="Times New Roman" w:hAnsi="Arial" w:cs="Arial"/>
          <w:sz w:val="20"/>
          <w:szCs w:val="20"/>
          <w:u w:val="single"/>
          <w:lang w:eastAsia="da-DK"/>
        </w:rPr>
      </w:pPr>
      <w:r w:rsidRPr="00F215A6">
        <w:rPr>
          <w:rFonts w:ascii="Arial" w:eastAsia="Times New Roman" w:hAnsi="Arial" w:cs="Arial"/>
          <w:sz w:val="20"/>
          <w:szCs w:val="20"/>
          <w:u w:val="single"/>
          <w:lang w:eastAsia="da-DK"/>
        </w:rPr>
        <w:t>Maximum dimension tables:</w:t>
      </w:r>
    </w:p>
    <w:p w14:paraId="433E5932" w14:textId="77777777" w:rsidR="00715A36" w:rsidRPr="00F215A6" w:rsidRDefault="00715A36" w:rsidP="00715A36">
      <w:pPr>
        <w:spacing w:after="0" w:line="240" w:lineRule="auto"/>
        <w:ind w:left="709"/>
        <w:rPr>
          <w:rFonts w:ascii="Arial" w:eastAsia="Times New Roman" w:hAnsi="Arial" w:cs="Arial"/>
          <w:sz w:val="20"/>
          <w:szCs w:val="20"/>
          <w:u w:val="single"/>
          <w:lang w:eastAsia="da-DK"/>
        </w:rPr>
      </w:pPr>
    </w:p>
    <w:p w14:paraId="49F0A7AF" w14:textId="7EB07456" w:rsidR="00715A36" w:rsidRPr="00F215A6" w:rsidRDefault="00F2784A" w:rsidP="00715A36">
      <w:pPr>
        <w:spacing w:after="0" w:line="240" w:lineRule="auto"/>
        <w:ind w:left="1304"/>
        <w:rPr>
          <w:rFonts w:ascii="Arial" w:eastAsia="Times New Roman" w:hAnsi="Arial" w:cs="Arial"/>
          <w:b/>
          <w:sz w:val="20"/>
          <w:szCs w:val="20"/>
          <w:lang w:eastAsia="da-DK"/>
        </w:rPr>
      </w:pPr>
      <w:r w:rsidRPr="00F215A6">
        <w:rPr>
          <w:rFonts w:ascii="Arial" w:eastAsia="Times New Roman" w:hAnsi="Arial" w:cs="Arial"/>
          <w:b/>
          <w:sz w:val="20"/>
          <w:szCs w:val="20"/>
          <w:lang w:eastAsia="da-DK"/>
        </w:rPr>
        <w:t>Forward hold (1 + 2)</w:t>
      </w:r>
    </w:p>
    <w:p w14:paraId="305DBA38" w14:textId="77777777" w:rsidR="00715A36" w:rsidRPr="00F215A6" w:rsidRDefault="00715A36" w:rsidP="00715A36">
      <w:pPr>
        <w:spacing w:after="0" w:line="240" w:lineRule="auto"/>
        <w:ind w:left="1304"/>
        <w:rPr>
          <w:rFonts w:ascii="Arial" w:eastAsia="Times New Roman" w:hAnsi="Arial" w:cs="Arial"/>
          <w:sz w:val="20"/>
          <w:szCs w:val="20"/>
          <w:lang w:eastAsia="da-DK"/>
        </w:rPr>
      </w:pPr>
    </w:p>
    <w:p w14:paraId="35713851" w14:textId="195D746F" w:rsidR="00715A36" w:rsidRPr="00F215A6" w:rsidRDefault="00715A36" w:rsidP="001219FF">
      <w:pPr>
        <w:spacing w:after="0" w:line="240" w:lineRule="auto"/>
        <w:ind w:left="1304"/>
        <w:rPr>
          <w:rFonts w:ascii="Arial" w:eastAsia="Times New Roman" w:hAnsi="Arial" w:cs="Arial"/>
          <w:sz w:val="20"/>
          <w:szCs w:val="20"/>
          <w:lang w:eastAsia="da-DK"/>
        </w:rPr>
      </w:pPr>
      <w:r w:rsidRPr="00F215A6">
        <w:rPr>
          <w:rFonts w:ascii="Arial" w:eastAsia="Times New Roman" w:hAnsi="Arial" w:cs="Arial"/>
          <w:sz w:val="20"/>
          <w:szCs w:val="20"/>
          <w:lang w:eastAsia="da-DK"/>
        </w:rPr>
        <w:t xml:space="preserve">These tables show the maximum dimensions of cargo items in </w:t>
      </w:r>
      <w:r w:rsidR="00F2784A" w:rsidRPr="00F215A6">
        <w:rPr>
          <w:rFonts w:ascii="Arial" w:eastAsia="Times New Roman" w:hAnsi="Arial" w:cs="Arial"/>
          <w:sz w:val="20"/>
          <w:szCs w:val="20"/>
          <w:lang w:eastAsia="da-DK"/>
        </w:rPr>
        <w:t>forward hold</w:t>
      </w:r>
      <w:r w:rsidRPr="00F215A6">
        <w:rPr>
          <w:rFonts w:ascii="Arial" w:eastAsia="Times New Roman" w:hAnsi="Arial" w:cs="Arial"/>
          <w:sz w:val="20"/>
          <w:szCs w:val="20"/>
          <w:lang w:eastAsia="da-DK"/>
        </w:rPr>
        <w:t>. </w:t>
      </w:r>
    </w:p>
    <w:p w14:paraId="314890F4" w14:textId="47EDB72F" w:rsidR="000836CA" w:rsidRPr="00F215A6" w:rsidRDefault="000836CA" w:rsidP="001219FF">
      <w:pPr>
        <w:spacing w:after="0" w:line="240" w:lineRule="auto"/>
        <w:ind w:left="1304"/>
        <w:rPr>
          <w:rFonts w:ascii="Arial" w:eastAsia="Times New Roman" w:hAnsi="Arial" w:cs="Arial"/>
          <w:sz w:val="20"/>
          <w:szCs w:val="20"/>
          <w:lang w:eastAsia="da-DK"/>
        </w:rPr>
      </w:pPr>
    </w:p>
    <w:p w14:paraId="0599580D" w14:textId="2CF515C6" w:rsidR="000836CA" w:rsidRPr="00F215A6" w:rsidRDefault="000836CA" w:rsidP="001219FF">
      <w:pPr>
        <w:spacing w:after="0" w:line="240" w:lineRule="auto"/>
        <w:ind w:left="1304"/>
        <w:rPr>
          <w:rFonts w:ascii="Arial" w:eastAsia="Times New Roman" w:hAnsi="Arial" w:cs="Arial"/>
          <w:sz w:val="20"/>
          <w:szCs w:val="20"/>
          <w:lang w:eastAsia="da-DK"/>
        </w:rPr>
      </w:pPr>
      <w:r w:rsidRPr="00F215A6">
        <w:rPr>
          <w:rFonts w:ascii="Arial" w:eastAsia="Times New Roman" w:hAnsi="Arial" w:cs="Arial"/>
          <w:sz w:val="20"/>
          <w:szCs w:val="20"/>
          <w:lang w:eastAsia="da-DK"/>
        </w:rPr>
        <w:t>The dimens</w:t>
      </w:r>
      <w:r w:rsidR="00F215A6" w:rsidRPr="00F215A6">
        <w:rPr>
          <w:rFonts w:ascii="Arial" w:eastAsia="Times New Roman" w:hAnsi="Arial" w:cs="Arial"/>
          <w:sz w:val="20"/>
          <w:szCs w:val="20"/>
          <w:lang w:eastAsia="da-DK"/>
        </w:rPr>
        <w:t>ions are approximate values and refer to rectangular packages.</w:t>
      </w:r>
    </w:p>
    <w:p w14:paraId="2F285650" w14:textId="51510DAB" w:rsidR="001219FF" w:rsidRDefault="001219FF" w:rsidP="001219FF">
      <w:pPr>
        <w:spacing w:after="0" w:line="240" w:lineRule="auto"/>
        <w:ind w:left="1304"/>
        <w:rPr>
          <w:rFonts w:ascii="Arial" w:eastAsia="Times New Roman" w:hAnsi="Arial" w:cs="Arial"/>
          <w:sz w:val="20"/>
          <w:szCs w:val="20"/>
          <w:highlight w:val="yellow"/>
          <w:lang w:eastAsia="da-DK"/>
        </w:rPr>
      </w:pPr>
      <w:r>
        <w:rPr>
          <w:noProof/>
        </w:rPr>
        <w:lastRenderedPageBreak/>
        <w:drawing>
          <wp:inline distT="0" distB="0" distL="0" distR="0" wp14:anchorId="437A5819" wp14:editId="66F15A22">
            <wp:extent cx="5349557" cy="377464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6462" cy="3786569"/>
                    </a:xfrm>
                    <a:prstGeom prst="rect">
                      <a:avLst/>
                    </a:prstGeom>
                  </pic:spPr>
                </pic:pic>
              </a:graphicData>
            </a:graphic>
          </wp:inline>
        </w:drawing>
      </w:r>
    </w:p>
    <w:p w14:paraId="2D863090" w14:textId="1001DD2E" w:rsidR="00F215A6" w:rsidRDefault="00F215A6" w:rsidP="001219FF">
      <w:pPr>
        <w:spacing w:after="0" w:line="240" w:lineRule="auto"/>
        <w:ind w:left="1304"/>
        <w:rPr>
          <w:rFonts w:ascii="Arial" w:eastAsia="Times New Roman" w:hAnsi="Arial" w:cs="Arial"/>
          <w:sz w:val="20"/>
          <w:szCs w:val="20"/>
          <w:highlight w:val="yellow"/>
          <w:lang w:eastAsia="da-DK"/>
        </w:rPr>
      </w:pPr>
    </w:p>
    <w:p w14:paraId="05901083" w14:textId="179385E7" w:rsidR="00B36FDF" w:rsidRPr="00086E4B" w:rsidRDefault="00F215A6" w:rsidP="00F215A6">
      <w:pPr>
        <w:spacing w:after="100" w:line="240" w:lineRule="auto"/>
        <w:ind w:left="1304"/>
        <w:rPr>
          <w:rFonts w:ascii="Arial" w:eastAsia="Times New Roman" w:hAnsi="Arial" w:cs="Arial"/>
          <w:b/>
          <w:sz w:val="20"/>
          <w:szCs w:val="20"/>
          <w:lang w:eastAsia="da-DK"/>
        </w:rPr>
      </w:pPr>
      <w:r w:rsidRPr="00086E4B">
        <w:rPr>
          <w:rFonts w:ascii="Arial" w:eastAsia="Times New Roman" w:hAnsi="Arial" w:cs="Arial"/>
          <w:b/>
          <w:sz w:val="20"/>
          <w:szCs w:val="20"/>
          <w:lang w:eastAsia="da-DK"/>
        </w:rPr>
        <w:t>Aft hold (</w:t>
      </w:r>
      <w:r w:rsidR="00715A36" w:rsidRPr="00086E4B">
        <w:rPr>
          <w:rFonts w:ascii="Arial" w:eastAsia="Times New Roman" w:hAnsi="Arial" w:cs="Arial"/>
          <w:b/>
          <w:sz w:val="20"/>
          <w:szCs w:val="20"/>
          <w:lang w:eastAsia="da-DK"/>
        </w:rPr>
        <w:t>3 + 4</w:t>
      </w:r>
      <w:r w:rsidRPr="00086E4B">
        <w:rPr>
          <w:rFonts w:ascii="Arial" w:eastAsia="Times New Roman" w:hAnsi="Arial" w:cs="Arial"/>
          <w:b/>
          <w:sz w:val="20"/>
          <w:szCs w:val="20"/>
          <w:lang w:eastAsia="da-DK"/>
        </w:rPr>
        <w:t>)</w:t>
      </w:r>
      <w:r w:rsidR="00715A36" w:rsidRPr="00086E4B">
        <w:rPr>
          <w:rFonts w:ascii="Arial" w:eastAsia="Times New Roman" w:hAnsi="Arial" w:cs="Arial"/>
          <w:b/>
          <w:sz w:val="20"/>
          <w:szCs w:val="20"/>
          <w:lang w:eastAsia="da-DK"/>
        </w:rPr>
        <w:t xml:space="preserve"> </w:t>
      </w:r>
    </w:p>
    <w:p w14:paraId="1184AD56" w14:textId="756F576E" w:rsidR="00F215A6" w:rsidRPr="00776E8E" w:rsidRDefault="00EB0E1C" w:rsidP="00F215A6">
      <w:pPr>
        <w:spacing w:after="100" w:line="240" w:lineRule="auto"/>
        <w:ind w:left="1304"/>
        <w:rPr>
          <w:rFonts w:ascii="Arial" w:eastAsia="Times New Roman" w:hAnsi="Arial" w:cs="Arial"/>
          <w:sz w:val="20"/>
          <w:szCs w:val="20"/>
          <w:highlight w:val="yellow"/>
          <w:lang w:eastAsia="da-DK"/>
        </w:rPr>
      </w:pPr>
      <w:r>
        <w:rPr>
          <w:noProof/>
        </w:rPr>
        <w:drawing>
          <wp:inline distT="0" distB="0" distL="0" distR="0" wp14:anchorId="4B7A0EEC" wp14:editId="71C7A87B">
            <wp:extent cx="5349240" cy="3138674"/>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3353" cy="3152822"/>
                    </a:xfrm>
                    <a:prstGeom prst="rect">
                      <a:avLst/>
                    </a:prstGeom>
                  </pic:spPr>
                </pic:pic>
              </a:graphicData>
            </a:graphic>
          </wp:inline>
        </w:drawing>
      </w:r>
    </w:p>
    <w:p w14:paraId="6F0DE806" w14:textId="77777777" w:rsidR="00715A36" w:rsidRPr="00544BE6"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544BE6">
        <w:rPr>
          <w:rFonts w:ascii="Arial" w:eastAsia="Times New Roman" w:hAnsi="Arial" w:cs="Arial"/>
          <w:sz w:val="20"/>
          <w:szCs w:val="20"/>
          <w:lang w:eastAsia="da-DK"/>
        </w:rPr>
        <w:t> </w:t>
      </w:r>
      <w:r w:rsidRPr="00544BE6">
        <w:rPr>
          <w:rFonts w:ascii="Arial" w:eastAsia="Times New Roman" w:hAnsi="Arial" w:cs="Arial"/>
          <w:sz w:val="20"/>
          <w:szCs w:val="20"/>
          <w:u w:val="single"/>
          <w:lang w:eastAsia="da-DK"/>
        </w:rPr>
        <w:t>Air conditioning system:</w:t>
      </w:r>
    </w:p>
    <w:p w14:paraId="40B1AA6F" w14:textId="77777777" w:rsidR="00776E8E" w:rsidRDefault="00DF0532" w:rsidP="00DF0532">
      <w:pPr>
        <w:ind w:left="1304"/>
        <w:rPr>
          <w:rFonts w:ascii="Arial" w:eastAsia="Times New Roman" w:hAnsi="Arial" w:cs="Arial"/>
          <w:sz w:val="20"/>
          <w:szCs w:val="20"/>
          <w:lang w:eastAsia="da-DK"/>
        </w:rPr>
      </w:pPr>
      <w:bookmarkStart w:id="0" w:name="Restrictions"/>
      <w:bookmarkEnd w:id="0"/>
      <w:r w:rsidRPr="00DF0532">
        <w:rPr>
          <w:rFonts w:ascii="Arial" w:eastAsia="Times New Roman" w:hAnsi="Arial" w:cs="Arial"/>
          <w:sz w:val="20"/>
          <w:szCs w:val="20"/>
          <w:lang w:eastAsia="da-DK"/>
        </w:rPr>
        <w:t>The lower compartments are incorporated in the same pressure system as the passenger cabin.</w:t>
      </w:r>
    </w:p>
    <w:p w14:paraId="0AE73527" w14:textId="366B0CBB" w:rsidR="001F671B" w:rsidRPr="00776E8E" w:rsidRDefault="00776E8E" w:rsidP="00DF0532">
      <w:pPr>
        <w:ind w:left="1304"/>
        <w:rPr>
          <w:rFonts w:ascii="Arial" w:eastAsia="Times New Roman" w:hAnsi="Arial" w:cs="Arial"/>
          <w:sz w:val="20"/>
          <w:szCs w:val="20"/>
          <w:lang w:eastAsia="da-DK"/>
        </w:rPr>
      </w:pPr>
      <w:r w:rsidRPr="00776E8E">
        <w:rPr>
          <w:rFonts w:ascii="Arial" w:eastAsia="Times New Roman" w:hAnsi="Arial" w:cs="Arial"/>
          <w:sz w:val="20"/>
          <w:szCs w:val="20"/>
          <w:lang w:eastAsia="da-DK"/>
        </w:rPr>
        <w:t>No temperature control is available. Both holds are indirectly heated by the passenger cabin.</w:t>
      </w:r>
      <w:r w:rsidR="001F671B" w:rsidRPr="00776E8E">
        <w:rPr>
          <w:rFonts w:ascii="Arial" w:eastAsia="Times New Roman" w:hAnsi="Arial" w:cs="Arial"/>
          <w:sz w:val="20"/>
          <w:szCs w:val="20"/>
          <w:lang w:eastAsia="da-DK"/>
        </w:rPr>
        <w:br w:type="page"/>
      </w:r>
    </w:p>
    <w:p w14:paraId="62EEC513" w14:textId="45319BB5" w:rsidR="00715A36" w:rsidRPr="001733A2" w:rsidRDefault="00715A36" w:rsidP="001733A2">
      <w:pPr>
        <w:spacing w:before="100" w:beforeAutospacing="1" w:after="100" w:afterAutospacing="1" w:line="240" w:lineRule="auto"/>
        <w:rPr>
          <w:rFonts w:ascii="Arial" w:eastAsia="Times New Roman" w:hAnsi="Arial" w:cs="Arial"/>
          <w:sz w:val="20"/>
          <w:szCs w:val="20"/>
          <w:lang w:eastAsia="da-DK"/>
        </w:rPr>
      </w:pPr>
      <w:r w:rsidRPr="001733A2">
        <w:rPr>
          <w:rFonts w:ascii="Arial" w:eastAsia="Times New Roman" w:hAnsi="Arial" w:cs="Arial"/>
          <w:b/>
          <w:bCs/>
          <w:sz w:val="20"/>
          <w:szCs w:val="20"/>
          <w:lang w:eastAsia="da-DK"/>
        </w:rPr>
        <w:lastRenderedPageBreak/>
        <w:t>Restrictions</w:t>
      </w:r>
    </w:p>
    <w:p w14:paraId="7D0B54AC" w14:textId="3F8D0D2F" w:rsidR="00715A36" w:rsidRPr="001733A2" w:rsidRDefault="00715A36" w:rsidP="00715A36">
      <w:pPr>
        <w:spacing w:beforeAutospacing="1" w:after="100" w:afterAutospacing="1" w:line="240" w:lineRule="auto"/>
        <w:ind w:left="709"/>
        <w:rPr>
          <w:rFonts w:ascii="Arial" w:eastAsia="Times New Roman" w:hAnsi="Arial" w:cs="Arial"/>
          <w:sz w:val="20"/>
          <w:szCs w:val="20"/>
          <w:lang w:eastAsia="da-DK"/>
        </w:rPr>
      </w:pPr>
      <w:r w:rsidRPr="001733A2">
        <w:rPr>
          <w:rFonts w:ascii="Arial" w:eastAsia="Times New Roman" w:hAnsi="Arial" w:cs="Arial"/>
          <w:sz w:val="20"/>
          <w:szCs w:val="20"/>
          <w:u w:val="single"/>
          <w:lang w:eastAsia="da-DK"/>
        </w:rPr>
        <w:t>Dangerous Goods</w:t>
      </w:r>
    </w:p>
    <w:p w14:paraId="36BC4478" w14:textId="0846BCF2" w:rsidR="00715A36" w:rsidRPr="007E13FD" w:rsidRDefault="00715A36" w:rsidP="00715A36">
      <w:pPr>
        <w:spacing w:beforeAutospacing="1" w:after="100" w:afterAutospacing="1" w:line="240" w:lineRule="auto"/>
        <w:ind w:left="1276"/>
        <w:rPr>
          <w:rFonts w:ascii="Arial" w:hAnsi="Arial" w:cs="Arial"/>
          <w:color w:val="000000" w:themeColor="text1"/>
          <w:sz w:val="20"/>
          <w:szCs w:val="20"/>
        </w:rPr>
      </w:pPr>
      <w:r w:rsidRPr="007E13FD">
        <w:rPr>
          <w:rFonts w:ascii="Arial" w:eastAsia="Times New Roman" w:hAnsi="Arial" w:cs="Arial"/>
          <w:sz w:val="20"/>
          <w:szCs w:val="20"/>
          <w:u w:val="single"/>
          <w:lang w:eastAsia="da-DK"/>
        </w:rPr>
        <w:t>Dry Ice: Maximum amount in Compartment. </w:t>
      </w:r>
      <w:r w:rsidRPr="007E13FD">
        <w:rPr>
          <w:rFonts w:ascii="Arial" w:hAnsi="Arial" w:cs="Arial"/>
          <w:color w:val="000000" w:themeColor="text1"/>
          <w:sz w:val="20"/>
          <w:szCs w:val="20"/>
        </w:rPr>
        <w:t xml:space="preserve"> </w:t>
      </w:r>
    </w:p>
    <w:tbl>
      <w:tblPr>
        <w:tblStyle w:val="TableGrid"/>
        <w:tblW w:w="0" w:type="auto"/>
        <w:tblInd w:w="1440" w:type="dxa"/>
        <w:tblLook w:val="04A0" w:firstRow="1" w:lastRow="0" w:firstColumn="1" w:lastColumn="0" w:noHBand="0" w:noVBand="1"/>
      </w:tblPr>
      <w:tblGrid>
        <w:gridCol w:w="1402"/>
        <w:gridCol w:w="1831"/>
        <w:gridCol w:w="2126"/>
        <w:gridCol w:w="2268"/>
      </w:tblGrid>
      <w:tr w:rsidR="00715A36" w:rsidRPr="007E13FD" w14:paraId="3F86305C" w14:textId="77777777" w:rsidTr="00AA58DC">
        <w:tc>
          <w:tcPr>
            <w:tcW w:w="3233" w:type="dxa"/>
            <w:gridSpan w:val="2"/>
          </w:tcPr>
          <w:p w14:paraId="6F9B7E57" w14:textId="77777777" w:rsidR="00715A36" w:rsidRPr="007E13FD" w:rsidRDefault="00715A36" w:rsidP="006B5D91">
            <w:pPr>
              <w:pStyle w:val="NormalWeb"/>
              <w:rPr>
                <w:rFonts w:ascii="Arial" w:hAnsi="Arial" w:cs="Arial"/>
                <w:color w:val="000000" w:themeColor="text1"/>
                <w:sz w:val="20"/>
                <w:szCs w:val="20"/>
                <w:lang w:val="en-US"/>
              </w:rPr>
            </w:pPr>
          </w:p>
        </w:tc>
        <w:tc>
          <w:tcPr>
            <w:tcW w:w="4394" w:type="dxa"/>
            <w:gridSpan w:val="2"/>
          </w:tcPr>
          <w:p w14:paraId="3B4ACC23" w14:textId="16F921F1" w:rsidR="00715A36" w:rsidRPr="007E13FD" w:rsidRDefault="00715A36" w:rsidP="006B5D91">
            <w:pPr>
              <w:pStyle w:val="NormalWeb"/>
              <w:rPr>
                <w:rFonts w:ascii="Arial" w:hAnsi="Arial" w:cs="Arial"/>
                <w:color w:val="000000" w:themeColor="text1"/>
                <w:sz w:val="20"/>
                <w:szCs w:val="20"/>
                <w:lang w:val="en-US"/>
              </w:rPr>
            </w:pPr>
            <w:r w:rsidRPr="007E13FD">
              <w:rPr>
                <w:rFonts w:ascii="Arial" w:hAnsi="Arial" w:cs="Arial"/>
                <w:color w:val="000000" w:themeColor="text1"/>
                <w:sz w:val="20"/>
                <w:szCs w:val="20"/>
                <w:lang w:val="en-US"/>
              </w:rPr>
              <w:t>Maximum amount of ICE per compartment</w:t>
            </w:r>
            <w:r w:rsidRPr="007E13FD">
              <w:rPr>
                <w:rFonts w:ascii="Arial" w:hAnsi="Arial" w:cs="Arial"/>
                <w:color w:val="000000" w:themeColor="text1"/>
                <w:sz w:val="20"/>
                <w:szCs w:val="20"/>
                <w:lang w:val="en-US"/>
              </w:rPr>
              <w:br/>
              <w:t>Combined weight</w:t>
            </w:r>
          </w:p>
        </w:tc>
      </w:tr>
      <w:tr w:rsidR="00AA58DC" w:rsidRPr="007E13FD" w14:paraId="40D55D0D" w14:textId="77777777" w:rsidTr="00AA58DC">
        <w:tc>
          <w:tcPr>
            <w:tcW w:w="1402" w:type="dxa"/>
            <w:vAlign w:val="center"/>
          </w:tcPr>
          <w:p w14:paraId="19FA0481" w14:textId="77777777" w:rsidR="00AA58DC" w:rsidRPr="007E13FD" w:rsidRDefault="00AA58DC" w:rsidP="006B5D91">
            <w:pPr>
              <w:rPr>
                <w:rFonts w:ascii="Arial" w:hAnsi="Arial" w:cs="Arial"/>
                <w:color w:val="000000" w:themeColor="text1"/>
                <w:sz w:val="20"/>
                <w:szCs w:val="20"/>
              </w:rPr>
            </w:pPr>
            <w:r w:rsidRPr="007E13FD">
              <w:rPr>
                <w:rFonts w:ascii="Arial" w:hAnsi="Arial" w:cs="Arial"/>
                <w:color w:val="000000" w:themeColor="text1"/>
                <w:sz w:val="20"/>
                <w:szCs w:val="20"/>
              </w:rPr>
              <w:t> </w:t>
            </w:r>
          </w:p>
          <w:p w14:paraId="278B7C7E" w14:textId="77777777" w:rsidR="00AA58DC" w:rsidRPr="007E13FD" w:rsidRDefault="00AA58DC" w:rsidP="006B5D91">
            <w:pPr>
              <w:rPr>
                <w:rFonts w:ascii="Arial" w:hAnsi="Arial" w:cs="Arial"/>
                <w:color w:val="000000" w:themeColor="text1"/>
                <w:sz w:val="20"/>
                <w:szCs w:val="20"/>
              </w:rPr>
            </w:pPr>
            <w:r w:rsidRPr="007E13FD">
              <w:rPr>
                <w:rFonts w:ascii="Arial" w:hAnsi="Arial" w:cs="Arial"/>
                <w:color w:val="000000" w:themeColor="text1"/>
                <w:sz w:val="20"/>
                <w:szCs w:val="20"/>
              </w:rPr>
              <w:t>A/C version</w:t>
            </w:r>
          </w:p>
        </w:tc>
        <w:tc>
          <w:tcPr>
            <w:tcW w:w="1831" w:type="dxa"/>
            <w:vAlign w:val="center"/>
          </w:tcPr>
          <w:p w14:paraId="2D33A705" w14:textId="77777777" w:rsidR="00AA58DC" w:rsidRPr="007E13FD" w:rsidRDefault="00AA58DC" w:rsidP="006B5D91">
            <w:pPr>
              <w:rPr>
                <w:rFonts w:ascii="Arial" w:hAnsi="Arial" w:cs="Arial"/>
                <w:color w:val="000000" w:themeColor="text1"/>
                <w:sz w:val="20"/>
                <w:szCs w:val="20"/>
              </w:rPr>
            </w:pPr>
            <w:r w:rsidRPr="007E13FD">
              <w:rPr>
                <w:rFonts w:ascii="Arial" w:hAnsi="Arial" w:cs="Arial"/>
                <w:color w:val="000000" w:themeColor="text1"/>
                <w:sz w:val="20"/>
                <w:szCs w:val="20"/>
              </w:rPr>
              <w:t xml:space="preserve">Maximum amount </w:t>
            </w:r>
            <w:r w:rsidRPr="007E13FD">
              <w:rPr>
                <w:rFonts w:ascii="Arial" w:hAnsi="Arial" w:cs="Arial"/>
                <w:color w:val="000000" w:themeColor="text1"/>
                <w:sz w:val="20"/>
                <w:szCs w:val="20"/>
              </w:rPr>
              <w:br/>
              <w:t>of ICE per A/C</w:t>
            </w:r>
          </w:p>
        </w:tc>
        <w:tc>
          <w:tcPr>
            <w:tcW w:w="2126" w:type="dxa"/>
            <w:vAlign w:val="center"/>
          </w:tcPr>
          <w:p w14:paraId="2B5841B5" w14:textId="5BB41AE7" w:rsidR="00AA58DC" w:rsidRPr="007E13FD" w:rsidRDefault="009751AC" w:rsidP="006B5D91">
            <w:pPr>
              <w:jc w:val="center"/>
              <w:rPr>
                <w:rFonts w:ascii="Arial" w:hAnsi="Arial" w:cs="Arial"/>
                <w:color w:val="000000" w:themeColor="text1"/>
                <w:sz w:val="20"/>
                <w:szCs w:val="20"/>
              </w:rPr>
            </w:pPr>
            <w:r>
              <w:rPr>
                <w:rFonts w:ascii="Arial" w:hAnsi="Arial" w:cs="Arial"/>
                <w:color w:val="000000" w:themeColor="text1"/>
                <w:sz w:val="20"/>
                <w:szCs w:val="20"/>
              </w:rPr>
              <w:t>Forward hold</w:t>
            </w:r>
          </w:p>
        </w:tc>
        <w:tc>
          <w:tcPr>
            <w:tcW w:w="2268" w:type="dxa"/>
            <w:vAlign w:val="center"/>
          </w:tcPr>
          <w:p w14:paraId="13BC7B5D" w14:textId="43554AC7" w:rsidR="00AA58DC" w:rsidRPr="007E13FD" w:rsidRDefault="009751AC" w:rsidP="006B5D91">
            <w:pPr>
              <w:jc w:val="center"/>
              <w:rPr>
                <w:rFonts w:ascii="Arial" w:hAnsi="Arial" w:cs="Arial"/>
                <w:color w:val="000000" w:themeColor="text1"/>
                <w:sz w:val="20"/>
                <w:szCs w:val="20"/>
              </w:rPr>
            </w:pPr>
            <w:r>
              <w:rPr>
                <w:rFonts w:ascii="Arial" w:hAnsi="Arial" w:cs="Arial"/>
                <w:color w:val="000000" w:themeColor="text1"/>
                <w:sz w:val="20"/>
                <w:szCs w:val="20"/>
              </w:rPr>
              <w:t>Aft hold</w:t>
            </w:r>
          </w:p>
        </w:tc>
      </w:tr>
      <w:tr w:rsidR="00AA58DC" w:rsidRPr="007E13FD" w14:paraId="1523DED5" w14:textId="77777777" w:rsidTr="00AA58DC">
        <w:tc>
          <w:tcPr>
            <w:tcW w:w="1402" w:type="dxa"/>
            <w:vAlign w:val="center"/>
          </w:tcPr>
          <w:p w14:paraId="545F9363" w14:textId="5131AB8A" w:rsidR="00AA58DC" w:rsidRPr="007E13FD" w:rsidRDefault="00AA58DC" w:rsidP="006B5D91">
            <w:pPr>
              <w:jc w:val="center"/>
              <w:rPr>
                <w:rFonts w:ascii="Arial" w:hAnsi="Arial" w:cs="Arial"/>
                <w:color w:val="000000" w:themeColor="text1"/>
                <w:sz w:val="20"/>
                <w:szCs w:val="20"/>
              </w:rPr>
            </w:pPr>
            <w:r>
              <w:rPr>
                <w:rFonts w:ascii="Arial" w:hAnsi="Arial" w:cs="Arial"/>
                <w:color w:val="000000" w:themeColor="text1"/>
                <w:sz w:val="20"/>
                <w:szCs w:val="20"/>
              </w:rPr>
              <w:t>E195</w:t>
            </w:r>
          </w:p>
        </w:tc>
        <w:tc>
          <w:tcPr>
            <w:tcW w:w="1831" w:type="dxa"/>
            <w:vAlign w:val="center"/>
          </w:tcPr>
          <w:p w14:paraId="71A62ABB" w14:textId="7C803A49" w:rsidR="00AA58DC" w:rsidRPr="007E13FD" w:rsidRDefault="00AA58DC" w:rsidP="006B5D91">
            <w:pPr>
              <w:jc w:val="center"/>
              <w:rPr>
                <w:rFonts w:ascii="Arial" w:hAnsi="Arial" w:cs="Arial"/>
                <w:color w:val="000000" w:themeColor="text1"/>
                <w:sz w:val="20"/>
                <w:szCs w:val="20"/>
              </w:rPr>
            </w:pPr>
            <w:r>
              <w:rPr>
                <w:rFonts w:ascii="Arial" w:hAnsi="Arial" w:cs="Arial"/>
                <w:color w:val="000000" w:themeColor="text1"/>
                <w:sz w:val="20"/>
                <w:szCs w:val="20"/>
              </w:rPr>
              <w:t>50</w:t>
            </w:r>
          </w:p>
        </w:tc>
        <w:tc>
          <w:tcPr>
            <w:tcW w:w="2126" w:type="dxa"/>
            <w:vAlign w:val="center"/>
          </w:tcPr>
          <w:p w14:paraId="4EEE9188" w14:textId="45DC3A2A" w:rsidR="00AA58DC" w:rsidRPr="007E13FD" w:rsidRDefault="009751AC" w:rsidP="006B5D91">
            <w:pPr>
              <w:jc w:val="center"/>
              <w:rPr>
                <w:rFonts w:ascii="Arial" w:hAnsi="Arial" w:cs="Arial"/>
                <w:color w:val="000000" w:themeColor="text1"/>
                <w:sz w:val="20"/>
                <w:szCs w:val="20"/>
              </w:rPr>
            </w:pPr>
            <w:r>
              <w:rPr>
                <w:rFonts w:ascii="Arial" w:hAnsi="Arial" w:cs="Arial"/>
                <w:color w:val="000000" w:themeColor="text1"/>
                <w:sz w:val="20"/>
                <w:szCs w:val="20"/>
              </w:rPr>
              <w:t>25</w:t>
            </w:r>
          </w:p>
        </w:tc>
        <w:tc>
          <w:tcPr>
            <w:tcW w:w="2268" w:type="dxa"/>
            <w:vAlign w:val="center"/>
          </w:tcPr>
          <w:p w14:paraId="2FF99708" w14:textId="315DD23F" w:rsidR="00AA58DC" w:rsidRPr="007E13FD" w:rsidRDefault="009751AC" w:rsidP="006B5D91">
            <w:pPr>
              <w:jc w:val="center"/>
              <w:rPr>
                <w:rFonts w:ascii="Arial" w:hAnsi="Arial" w:cs="Arial"/>
                <w:color w:val="000000" w:themeColor="text1"/>
                <w:sz w:val="20"/>
                <w:szCs w:val="20"/>
              </w:rPr>
            </w:pPr>
            <w:r>
              <w:rPr>
                <w:rFonts w:ascii="Arial" w:hAnsi="Arial" w:cs="Arial"/>
                <w:color w:val="000000" w:themeColor="text1"/>
                <w:sz w:val="20"/>
                <w:szCs w:val="20"/>
              </w:rPr>
              <w:t>25</w:t>
            </w:r>
          </w:p>
        </w:tc>
      </w:tr>
    </w:tbl>
    <w:p w14:paraId="1C284B73" w14:textId="46AC9AC5" w:rsidR="00715A36" w:rsidRPr="007E13FD" w:rsidRDefault="00715A36" w:rsidP="00715A36">
      <w:pPr>
        <w:pStyle w:val="NormalWeb"/>
        <w:ind w:left="1440"/>
        <w:rPr>
          <w:rFonts w:ascii="Arial" w:hAnsi="Arial" w:cs="Arial"/>
          <w:color w:val="000000" w:themeColor="text1"/>
          <w:sz w:val="20"/>
          <w:szCs w:val="20"/>
          <w:lang w:val="en-US"/>
        </w:rPr>
      </w:pPr>
      <w:r w:rsidRPr="007E13FD">
        <w:rPr>
          <w:rStyle w:val="Strong"/>
          <w:rFonts w:ascii="Arial" w:hAnsi="Arial" w:cs="Arial"/>
          <w:color w:val="000000" w:themeColor="text1"/>
          <w:sz w:val="20"/>
          <w:szCs w:val="20"/>
          <w:lang w:val="en-US"/>
        </w:rPr>
        <w:t>Note:</w:t>
      </w:r>
      <w:r w:rsidRPr="007E13FD">
        <w:rPr>
          <w:rFonts w:ascii="Arial" w:hAnsi="Arial" w:cs="Arial"/>
          <w:color w:val="000000" w:themeColor="text1"/>
          <w:sz w:val="20"/>
          <w:szCs w:val="20"/>
          <w:lang w:val="en-US"/>
        </w:rPr>
        <w:t xml:space="preserve"> Not to be loaded in the same hold as Live Animals (AVI).</w:t>
      </w:r>
      <w:r w:rsidR="00453C4E" w:rsidRPr="007E13FD">
        <w:rPr>
          <w:rFonts w:ascii="Arial" w:hAnsi="Arial" w:cs="Arial"/>
          <w:color w:val="000000" w:themeColor="text1"/>
          <w:sz w:val="20"/>
          <w:szCs w:val="20"/>
          <w:lang w:val="en-US"/>
        </w:rPr>
        <w:t xml:space="preserve"> (AVF-Aquatics and live fish can be loaded in the same hold as ICE).</w:t>
      </w:r>
    </w:p>
    <w:p w14:paraId="5798F3FB" w14:textId="52AA4AAF" w:rsidR="00235372" w:rsidRPr="007E13FD" w:rsidRDefault="001733A2" w:rsidP="00235372">
      <w:pPr>
        <w:spacing w:before="100" w:beforeAutospacing="1" w:after="100" w:afterAutospacing="1" w:line="240" w:lineRule="auto"/>
        <w:ind w:left="1418"/>
        <w:rPr>
          <w:rFonts w:ascii="Arial" w:eastAsia="Times New Roman" w:hAnsi="Arial" w:cs="Arial"/>
          <w:sz w:val="20"/>
          <w:szCs w:val="20"/>
          <w:lang w:eastAsia="da-DK"/>
        </w:rPr>
      </w:pPr>
      <w:r w:rsidRPr="001733A2">
        <w:rPr>
          <w:rFonts w:ascii="Arial" w:eastAsia="Times New Roman" w:hAnsi="Arial" w:cs="Arial"/>
          <w:sz w:val="20"/>
          <w:szCs w:val="20"/>
          <w:lang w:eastAsia="da-DK"/>
        </w:rPr>
        <w:t>For E195 compartments 11-22 is the same hold, therefore AVI cannot be loaded in Cpt 22 if</w:t>
      </w:r>
      <w:r>
        <w:rPr>
          <w:rFonts w:ascii="Arial" w:eastAsia="Times New Roman" w:hAnsi="Arial" w:cs="Arial"/>
          <w:sz w:val="20"/>
          <w:szCs w:val="20"/>
          <w:lang w:eastAsia="da-DK"/>
        </w:rPr>
        <w:t xml:space="preserve"> </w:t>
      </w:r>
      <w:r w:rsidRPr="001733A2">
        <w:rPr>
          <w:rFonts w:ascii="Arial" w:eastAsia="Times New Roman" w:hAnsi="Arial" w:cs="Arial"/>
          <w:sz w:val="20"/>
          <w:szCs w:val="20"/>
          <w:lang w:eastAsia="da-DK"/>
        </w:rPr>
        <w:t>there is ICE in Cpt 12 and vice versa. Compartments 31-42 is also the same hold, therefore AVI cannot</w:t>
      </w:r>
      <w:r>
        <w:rPr>
          <w:rFonts w:ascii="Arial" w:eastAsia="Times New Roman" w:hAnsi="Arial" w:cs="Arial"/>
          <w:sz w:val="20"/>
          <w:szCs w:val="20"/>
          <w:lang w:eastAsia="da-DK"/>
        </w:rPr>
        <w:t xml:space="preserve"> </w:t>
      </w:r>
      <w:r w:rsidRPr="001733A2">
        <w:rPr>
          <w:rFonts w:ascii="Arial" w:eastAsia="Times New Roman" w:hAnsi="Arial" w:cs="Arial"/>
          <w:sz w:val="20"/>
          <w:szCs w:val="20"/>
          <w:lang w:eastAsia="da-DK"/>
        </w:rPr>
        <w:t>be loaded in Cpt 42 if there is ICE in Cpt 31 and vice versa.</w:t>
      </w:r>
      <w:r w:rsidR="00715A36" w:rsidRPr="007E13FD">
        <w:rPr>
          <w:rFonts w:ascii="Arial" w:eastAsia="Times New Roman" w:hAnsi="Arial" w:cs="Arial"/>
          <w:sz w:val="20"/>
          <w:szCs w:val="20"/>
          <w:lang w:eastAsia="da-DK"/>
        </w:rPr>
        <w:t>.</w:t>
      </w:r>
    </w:p>
    <w:p w14:paraId="3AE1B234" w14:textId="0FDCC2A3" w:rsidR="00715A36" w:rsidRPr="00C039F4" w:rsidRDefault="00715A36" w:rsidP="00235372">
      <w:pPr>
        <w:spacing w:before="100" w:beforeAutospacing="1" w:after="100" w:afterAutospacing="1" w:line="240" w:lineRule="auto"/>
        <w:ind w:left="1418"/>
        <w:rPr>
          <w:rFonts w:ascii="Arial" w:eastAsia="Times New Roman" w:hAnsi="Arial" w:cs="Arial"/>
          <w:sz w:val="20"/>
          <w:szCs w:val="20"/>
          <w:u w:val="single"/>
          <w:lang w:eastAsia="da-DK"/>
        </w:rPr>
      </w:pPr>
      <w:r w:rsidRPr="00C039F4">
        <w:rPr>
          <w:rFonts w:ascii="Arial" w:eastAsia="Times New Roman" w:hAnsi="Arial" w:cs="Arial"/>
          <w:sz w:val="20"/>
          <w:szCs w:val="20"/>
          <w:u w:val="single"/>
          <w:lang w:eastAsia="da-DK"/>
        </w:rPr>
        <w:t>Radioactive Materials: Maximum Transport Index (TI)</w:t>
      </w:r>
    </w:p>
    <w:tbl>
      <w:tblPr>
        <w:tblStyle w:val="TableGrid"/>
        <w:tblW w:w="0" w:type="auto"/>
        <w:tblInd w:w="1418" w:type="dxa"/>
        <w:tblLook w:val="04A0" w:firstRow="1" w:lastRow="0" w:firstColumn="1" w:lastColumn="0" w:noHBand="0" w:noVBand="1"/>
      </w:tblPr>
      <w:tblGrid>
        <w:gridCol w:w="1116"/>
        <w:gridCol w:w="1221"/>
        <w:gridCol w:w="2619"/>
        <w:gridCol w:w="840"/>
        <w:gridCol w:w="841"/>
        <w:gridCol w:w="840"/>
        <w:gridCol w:w="841"/>
      </w:tblGrid>
      <w:tr w:rsidR="00715A36" w:rsidRPr="00C039F4" w14:paraId="52A7437E" w14:textId="77777777" w:rsidTr="006B5D91">
        <w:tc>
          <w:tcPr>
            <w:tcW w:w="1116" w:type="dxa"/>
          </w:tcPr>
          <w:p w14:paraId="7F7E3DB8" w14:textId="77777777" w:rsidR="00715A36" w:rsidRPr="00C039F4" w:rsidRDefault="00715A36" w:rsidP="006B5D91">
            <w:pPr>
              <w:spacing w:before="100" w:beforeAutospacing="1" w:after="100" w:afterAutospacing="1"/>
              <w:rPr>
                <w:rFonts w:ascii="Arial" w:eastAsia="Times New Roman" w:hAnsi="Arial" w:cs="Arial"/>
                <w:sz w:val="20"/>
                <w:szCs w:val="20"/>
                <w:u w:val="single"/>
                <w:lang w:eastAsia="da-DK"/>
              </w:rPr>
            </w:pPr>
          </w:p>
        </w:tc>
        <w:tc>
          <w:tcPr>
            <w:tcW w:w="1221" w:type="dxa"/>
          </w:tcPr>
          <w:p w14:paraId="2912AAF7" w14:textId="66DB6436" w:rsidR="00715A36" w:rsidRPr="00C039F4" w:rsidRDefault="00715A36" w:rsidP="006B5D91">
            <w:pPr>
              <w:spacing w:before="100" w:beforeAutospacing="1" w:after="100" w:afterAutospacing="1"/>
              <w:rPr>
                <w:rFonts w:ascii="Arial" w:eastAsia="Times New Roman" w:hAnsi="Arial" w:cs="Arial"/>
                <w:sz w:val="20"/>
                <w:szCs w:val="20"/>
                <w:u w:val="single"/>
                <w:lang w:eastAsia="da-DK"/>
              </w:rPr>
            </w:pPr>
          </w:p>
        </w:tc>
        <w:tc>
          <w:tcPr>
            <w:tcW w:w="2619" w:type="dxa"/>
          </w:tcPr>
          <w:p w14:paraId="4C358798" w14:textId="05ADE137" w:rsidR="00715A36" w:rsidRPr="00C039F4" w:rsidRDefault="00715A36" w:rsidP="006B5D91">
            <w:pPr>
              <w:spacing w:before="100" w:beforeAutospacing="1" w:after="100" w:afterAutospacing="1"/>
              <w:rPr>
                <w:rFonts w:ascii="Arial" w:eastAsia="Times New Roman" w:hAnsi="Arial" w:cs="Arial"/>
                <w:sz w:val="20"/>
                <w:szCs w:val="20"/>
                <w:u w:val="single"/>
                <w:lang w:eastAsia="da-DK"/>
              </w:rPr>
            </w:pPr>
          </w:p>
        </w:tc>
        <w:tc>
          <w:tcPr>
            <w:tcW w:w="3362" w:type="dxa"/>
            <w:gridSpan w:val="4"/>
          </w:tcPr>
          <w:p w14:paraId="3C9F9F19" w14:textId="77777777" w:rsidR="00715A36" w:rsidRPr="00C039F4" w:rsidRDefault="00715A36" w:rsidP="006B5D91">
            <w:pPr>
              <w:spacing w:before="100" w:beforeAutospacing="1" w:after="100" w:afterAutospacing="1"/>
              <w:rPr>
                <w:rFonts w:ascii="Arial" w:eastAsia="Times New Roman" w:hAnsi="Arial" w:cs="Arial"/>
                <w:sz w:val="20"/>
                <w:szCs w:val="20"/>
                <w:u w:val="single"/>
                <w:lang w:eastAsia="da-DK"/>
              </w:rPr>
            </w:pPr>
            <w:r w:rsidRPr="00C039F4">
              <w:rPr>
                <w:rFonts w:ascii="Arial" w:eastAsia="Times New Roman" w:hAnsi="Arial" w:cs="Arial"/>
                <w:sz w:val="20"/>
                <w:szCs w:val="20"/>
                <w:lang w:val="da-DK" w:eastAsia="da-DK"/>
              </w:rPr>
              <w:t>Max TI pr. Compartment</w:t>
            </w:r>
          </w:p>
        </w:tc>
      </w:tr>
      <w:tr w:rsidR="00CA0580" w:rsidRPr="00C039F4" w14:paraId="29BCB43B" w14:textId="77777777" w:rsidTr="00CA0580">
        <w:tc>
          <w:tcPr>
            <w:tcW w:w="1116" w:type="dxa"/>
          </w:tcPr>
          <w:p w14:paraId="75D52890" w14:textId="77777777" w:rsidR="00CA0580" w:rsidRPr="00C039F4" w:rsidRDefault="00CA0580" w:rsidP="006B5D91">
            <w:pPr>
              <w:spacing w:before="100" w:beforeAutospacing="1" w:after="100" w:afterAutospacing="1"/>
              <w:rPr>
                <w:rFonts w:ascii="Arial" w:eastAsia="Times New Roman" w:hAnsi="Arial" w:cs="Arial"/>
                <w:sz w:val="20"/>
                <w:szCs w:val="20"/>
                <w:u w:val="single"/>
                <w:lang w:eastAsia="da-DK"/>
              </w:rPr>
            </w:pPr>
            <w:r w:rsidRPr="00C039F4">
              <w:rPr>
                <w:rFonts w:ascii="Arial" w:eastAsia="Times New Roman" w:hAnsi="Arial" w:cs="Arial"/>
                <w:sz w:val="20"/>
                <w:szCs w:val="20"/>
                <w:lang w:val="da-DK" w:eastAsia="da-DK"/>
              </w:rPr>
              <w:t>A/C version</w:t>
            </w:r>
          </w:p>
        </w:tc>
        <w:tc>
          <w:tcPr>
            <w:tcW w:w="1221" w:type="dxa"/>
          </w:tcPr>
          <w:p w14:paraId="0D821CD1" w14:textId="77777777" w:rsidR="00CA0580" w:rsidRPr="00C039F4" w:rsidRDefault="00CA0580" w:rsidP="006B5D91">
            <w:pPr>
              <w:spacing w:before="100" w:beforeAutospacing="1" w:after="100" w:afterAutospacing="1"/>
              <w:rPr>
                <w:rFonts w:ascii="Arial" w:eastAsia="Times New Roman" w:hAnsi="Arial" w:cs="Arial"/>
                <w:sz w:val="20"/>
                <w:szCs w:val="20"/>
                <w:u w:val="single"/>
                <w:lang w:eastAsia="da-DK"/>
              </w:rPr>
            </w:pPr>
            <w:r w:rsidRPr="00C039F4">
              <w:rPr>
                <w:rFonts w:ascii="Arial" w:eastAsia="Times New Roman" w:hAnsi="Arial" w:cs="Arial"/>
                <w:sz w:val="20"/>
                <w:szCs w:val="20"/>
                <w:lang w:val="da-DK" w:eastAsia="da-DK"/>
              </w:rPr>
              <w:t>Max TI pr. aircraft</w:t>
            </w:r>
          </w:p>
        </w:tc>
        <w:tc>
          <w:tcPr>
            <w:tcW w:w="2619" w:type="dxa"/>
          </w:tcPr>
          <w:p w14:paraId="5398452F" w14:textId="415A631A" w:rsidR="00CA0580" w:rsidRPr="00C039F4" w:rsidRDefault="00CA0580" w:rsidP="006B5D91">
            <w:pPr>
              <w:spacing w:before="100" w:beforeAutospacing="1" w:after="100" w:afterAutospacing="1"/>
              <w:rPr>
                <w:rFonts w:ascii="Arial" w:eastAsia="Times New Roman" w:hAnsi="Arial" w:cs="Arial"/>
                <w:sz w:val="20"/>
                <w:szCs w:val="20"/>
                <w:u w:val="single"/>
                <w:lang w:eastAsia="da-DK"/>
              </w:rPr>
            </w:pPr>
            <w:r w:rsidRPr="00C039F4">
              <w:rPr>
                <w:rFonts w:ascii="Arial" w:eastAsia="Times New Roman" w:hAnsi="Arial" w:cs="Arial"/>
                <w:sz w:val="20"/>
                <w:szCs w:val="20"/>
                <w:lang w:eastAsia="da-DK"/>
              </w:rPr>
              <w:t>Max TI pr. package</w:t>
            </w:r>
            <w:r w:rsidRPr="00C039F4">
              <w:rPr>
                <w:rFonts w:ascii="Arial" w:eastAsia="Times New Roman" w:hAnsi="Arial" w:cs="Arial"/>
                <w:sz w:val="20"/>
                <w:szCs w:val="20"/>
                <w:lang w:eastAsia="da-DK"/>
              </w:rPr>
              <w:br/>
              <w:t>(or Group of packages)</w:t>
            </w:r>
          </w:p>
        </w:tc>
        <w:tc>
          <w:tcPr>
            <w:tcW w:w="840" w:type="dxa"/>
            <w:vAlign w:val="center"/>
          </w:tcPr>
          <w:p w14:paraId="626E89F1" w14:textId="1745C801" w:rsidR="00CA0580" w:rsidRPr="00CA0580" w:rsidRDefault="00CA0580" w:rsidP="006B5D91">
            <w:pPr>
              <w:spacing w:before="100" w:beforeAutospacing="1" w:after="100" w:afterAutospacing="1"/>
              <w:rPr>
                <w:rFonts w:ascii="Arial" w:eastAsia="Times New Roman" w:hAnsi="Arial" w:cs="Arial"/>
                <w:sz w:val="20"/>
                <w:szCs w:val="20"/>
                <w:lang w:eastAsia="da-DK"/>
              </w:rPr>
            </w:pPr>
            <w:r w:rsidRPr="00CA0580">
              <w:rPr>
                <w:rFonts w:ascii="Arial" w:eastAsia="Times New Roman" w:hAnsi="Arial" w:cs="Arial"/>
                <w:sz w:val="20"/>
                <w:szCs w:val="20"/>
                <w:lang w:eastAsia="da-DK"/>
              </w:rPr>
              <w:t>11-13</w:t>
            </w:r>
          </w:p>
        </w:tc>
        <w:tc>
          <w:tcPr>
            <w:tcW w:w="841" w:type="dxa"/>
            <w:vAlign w:val="center"/>
          </w:tcPr>
          <w:p w14:paraId="45AEC741" w14:textId="7BE55EF5" w:rsidR="00CA0580" w:rsidRPr="00CA0580" w:rsidRDefault="00CA0580" w:rsidP="006B5D91">
            <w:pPr>
              <w:spacing w:before="100" w:beforeAutospacing="1" w:after="100" w:afterAutospacing="1"/>
              <w:rPr>
                <w:rFonts w:ascii="Arial" w:eastAsia="Times New Roman" w:hAnsi="Arial" w:cs="Arial"/>
                <w:sz w:val="20"/>
                <w:szCs w:val="20"/>
                <w:lang w:eastAsia="da-DK"/>
              </w:rPr>
            </w:pPr>
            <w:r w:rsidRPr="00CA0580">
              <w:rPr>
                <w:rFonts w:ascii="Arial" w:eastAsia="Times New Roman" w:hAnsi="Arial" w:cs="Arial"/>
                <w:sz w:val="20"/>
                <w:szCs w:val="20"/>
                <w:lang w:eastAsia="da-DK"/>
              </w:rPr>
              <w:t>21-22</w:t>
            </w:r>
          </w:p>
        </w:tc>
        <w:tc>
          <w:tcPr>
            <w:tcW w:w="840" w:type="dxa"/>
            <w:vAlign w:val="center"/>
          </w:tcPr>
          <w:p w14:paraId="5D1EE73F" w14:textId="5EAE204E" w:rsidR="00CA0580" w:rsidRPr="00CA0580" w:rsidRDefault="00CA0580" w:rsidP="006B5D91">
            <w:pPr>
              <w:spacing w:before="100" w:beforeAutospacing="1" w:after="100" w:afterAutospacing="1"/>
              <w:rPr>
                <w:rFonts w:ascii="Arial" w:eastAsia="Times New Roman" w:hAnsi="Arial" w:cs="Arial"/>
                <w:sz w:val="20"/>
                <w:szCs w:val="20"/>
                <w:lang w:eastAsia="da-DK"/>
              </w:rPr>
            </w:pPr>
            <w:r w:rsidRPr="00CA0580">
              <w:rPr>
                <w:rFonts w:ascii="Arial" w:eastAsia="Times New Roman" w:hAnsi="Arial" w:cs="Arial"/>
                <w:sz w:val="20"/>
                <w:szCs w:val="20"/>
                <w:lang w:eastAsia="da-DK"/>
              </w:rPr>
              <w:t>31-32</w:t>
            </w:r>
          </w:p>
        </w:tc>
        <w:tc>
          <w:tcPr>
            <w:tcW w:w="841" w:type="dxa"/>
            <w:vAlign w:val="center"/>
          </w:tcPr>
          <w:p w14:paraId="6A0054A9" w14:textId="19BEA019" w:rsidR="00CA0580" w:rsidRPr="00CA0580" w:rsidRDefault="00CA0580" w:rsidP="006B5D91">
            <w:pPr>
              <w:spacing w:before="100" w:beforeAutospacing="1" w:after="100" w:afterAutospacing="1"/>
              <w:rPr>
                <w:rFonts w:ascii="Arial" w:eastAsia="Times New Roman" w:hAnsi="Arial" w:cs="Arial"/>
                <w:sz w:val="20"/>
                <w:szCs w:val="20"/>
                <w:lang w:eastAsia="da-DK"/>
              </w:rPr>
            </w:pPr>
            <w:r w:rsidRPr="00CA0580">
              <w:rPr>
                <w:rFonts w:ascii="Arial" w:eastAsia="Times New Roman" w:hAnsi="Arial" w:cs="Arial"/>
                <w:sz w:val="20"/>
                <w:szCs w:val="20"/>
                <w:lang w:eastAsia="da-DK"/>
              </w:rPr>
              <w:t>41-42</w:t>
            </w:r>
          </w:p>
        </w:tc>
      </w:tr>
      <w:tr w:rsidR="00CA0580" w:rsidRPr="00C039F4" w14:paraId="2009495C" w14:textId="77777777" w:rsidTr="001F1B22">
        <w:tc>
          <w:tcPr>
            <w:tcW w:w="1116" w:type="dxa"/>
          </w:tcPr>
          <w:p w14:paraId="475B174C" w14:textId="1D887874" w:rsidR="00CA0580" w:rsidRPr="00C039F4" w:rsidRDefault="00CA0580" w:rsidP="006B5D91">
            <w:pPr>
              <w:spacing w:before="100" w:beforeAutospacing="1" w:after="100" w:afterAutospacing="1"/>
              <w:rPr>
                <w:rFonts w:ascii="Arial" w:eastAsia="Times New Roman" w:hAnsi="Arial" w:cs="Arial"/>
                <w:sz w:val="20"/>
                <w:szCs w:val="20"/>
                <w:u w:val="single"/>
                <w:lang w:eastAsia="da-DK"/>
              </w:rPr>
            </w:pPr>
            <w:r>
              <w:rPr>
                <w:rFonts w:ascii="Arial" w:eastAsia="Times New Roman" w:hAnsi="Arial" w:cs="Arial"/>
                <w:sz w:val="20"/>
                <w:szCs w:val="20"/>
                <w:lang w:val="da-DK" w:eastAsia="da-DK"/>
              </w:rPr>
              <w:t>E195</w:t>
            </w:r>
          </w:p>
        </w:tc>
        <w:tc>
          <w:tcPr>
            <w:tcW w:w="1221" w:type="dxa"/>
          </w:tcPr>
          <w:p w14:paraId="0C998C9D" w14:textId="1F16ED05" w:rsidR="00CA0580" w:rsidRPr="00C039F4" w:rsidRDefault="00CA0580" w:rsidP="006B5D91">
            <w:pPr>
              <w:spacing w:before="100" w:beforeAutospacing="1" w:after="100" w:afterAutospacing="1"/>
              <w:rPr>
                <w:rFonts w:ascii="Arial" w:eastAsia="Times New Roman" w:hAnsi="Arial" w:cs="Arial"/>
                <w:sz w:val="20"/>
                <w:szCs w:val="20"/>
                <w:u w:val="single"/>
                <w:lang w:eastAsia="da-DK"/>
              </w:rPr>
            </w:pPr>
            <w:r>
              <w:rPr>
                <w:rFonts w:ascii="Arial" w:eastAsia="Times New Roman" w:hAnsi="Arial" w:cs="Arial"/>
                <w:sz w:val="20"/>
                <w:szCs w:val="20"/>
                <w:lang w:val="da-DK" w:eastAsia="da-DK"/>
              </w:rPr>
              <w:t>9</w:t>
            </w:r>
          </w:p>
        </w:tc>
        <w:tc>
          <w:tcPr>
            <w:tcW w:w="2619" w:type="dxa"/>
          </w:tcPr>
          <w:p w14:paraId="79B419E1" w14:textId="5F83FC0A" w:rsidR="00CA0580" w:rsidRPr="00C039F4" w:rsidRDefault="00CA0580" w:rsidP="006B5D91">
            <w:pPr>
              <w:spacing w:before="100" w:beforeAutospacing="1" w:after="100" w:afterAutospacing="1"/>
              <w:rPr>
                <w:rFonts w:ascii="Arial" w:eastAsia="Times New Roman" w:hAnsi="Arial" w:cs="Arial"/>
                <w:sz w:val="20"/>
                <w:szCs w:val="20"/>
                <w:u w:val="single"/>
                <w:lang w:eastAsia="da-DK"/>
              </w:rPr>
            </w:pPr>
            <w:r w:rsidRPr="00C039F4">
              <w:rPr>
                <w:rFonts w:ascii="Arial" w:eastAsia="Times New Roman" w:hAnsi="Arial" w:cs="Arial"/>
                <w:sz w:val="20"/>
                <w:szCs w:val="20"/>
                <w:lang w:eastAsia="da-DK"/>
              </w:rPr>
              <w:t>See note and table below</w:t>
            </w:r>
          </w:p>
        </w:tc>
        <w:tc>
          <w:tcPr>
            <w:tcW w:w="840" w:type="dxa"/>
          </w:tcPr>
          <w:p w14:paraId="4640F400" w14:textId="191728D5" w:rsidR="00CA0580" w:rsidRPr="00CA0580" w:rsidRDefault="00CA0580" w:rsidP="00CA0580">
            <w:pPr>
              <w:spacing w:before="100" w:beforeAutospacing="1" w:after="100" w:afterAutospacing="1"/>
              <w:jc w:val="center"/>
              <w:rPr>
                <w:rFonts w:ascii="Arial" w:eastAsia="Times New Roman" w:hAnsi="Arial" w:cs="Arial"/>
                <w:sz w:val="20"/>
                <w:szCs w:val="20"/>
                <w:lang w:eastAsia="da-DK"/>
              </w:rPr>
            </w:pPr>
            <w:r w:rsidRPr="00CA0580">
              <w:rPr>
                <w:rFonts w:ascii="Arial" w:eastAsia="Times New Roman" w:hAnsi="Arial" w:cs="Arial"/>
                <w:sz w:val="20"/>
                <w:szCs w:val="20"/>
                <w:lang w:eastAsia="da-DK"/>
              </w:rPr>
              <w:t>3</w:t>
            </w:r>
          </w:p>
        </w:tc>
        <w:tc>
          <w:tcPr>
            <w:tcW w:w="841" w:type="dxa"/>
          </w:tcPr>
          <w:p w14:paraId="44DD83DF" w14:textId="2886337B" w:rsidR="00CA0580" w:rsidRPr="00CA0580" w:rsidRDefault="00CA0580" w:rsidP="00CA0580">
            <w:pPr>
              <w:spacing w:before="100" w:beforeAutospacing="1" w:after="100" w:afterAutospacing="1"/>
              <w:jc w:val="center"/>
              <w:rPr>
                <w:rFonts w:ascii="Arial" w:eastAsia="Times New Roman" w:hAnsi="Arial" w:cs="Arial"/>
                <w:sz w:val="20"/>
                <w:szCs w:val="20"/>
                <w:lang w:eastAsia="da-DK"/>
              </w:rPr>
            </w:pPr>
            <w:r w:rsidRPr="00CA0580">
              <w:rPr>
                <w:rFonts w:ascii="Arial" w:eastAsia="Times New Roman" w:hAnsi="Arial" w:cs="Arial"/>
                <w:sz w:val="20"/>
                <w:szCs w:val="20"/>
                <w:lang w:eastAsia="da-DK"/>
              </w:rPr>
              <w:t>3</w:t>
            </w:r>
          </w:p>
        </w:tc>
        <w:tc>
          <w:tcPr>
            <w:tcW w:w="840" w:type="dxa"/>
          </w:tcPr>
          <w:p w14:paraId="0118D855" w14:textId="3F71CB70" w:rsidR="00CA0580" w:rsidRPr="00CA0580" w:rsidRDefault="00CA0580" w:rsidP="00CA0580">
            <w:pPr>
              <w:spacing w:before="100" w:beforeAutospacing="1" w:after="100" w:afterAutospacing="1"/>
              <w:jc w:val="center"/>
              <w:rPr>
                <w:rFonts w:ascii="Arial" w:eastAsia="Times New Roman" w:hAnsi="Arial" w:cs="Arial"/>
                <w:sz w:val="20"/>
                <w:szCs w:val="20"/>
                <w:lang w:eastAsia="da-DK"/>
              </w:rPr>
            </w:pPr>
            <w:r w:rsidRPr="00CA0580">
              <w:rPr>
                <w:rFonts w:ascii="Arial" w:eastAsia="Times New Roman" w:hAnsi="Arial" w:cs="Arial"/>
                <w:sz w:val="20"/>
                <w:szCs w:val="20"/>
                <w:lang w:eastAsia="da-DK"/>
              </w:rPr>
              <w:t>3</w:t>
            </w:r>
          </w:p>
        </w:tc>
        <w:tc>
          <w:tcPr>
            <w:tcW w:w="841" w:type="dxa"/>
          </w:tcPr>
          <w:p w14:paraId="16ED1347" w14:textId="0B967067" w:rsidR="00CA0580" w:rsidRPr="00CA0580" w:rsidRDefault="00CA0580" w:rsidP="00CA0580">
            <w:pPr>
              <w:spacing w:before="100" w:beforeAutospacing="1" w:after="100" w:afterAutospacing="1"/>
              <w:jc w:val="center"/>
              <w:rPr>
                <w:rFonts w:ascii="Arial" w:eastAsia="Times New Roman" w:hAnsi="Arial" w:cs="Arial"/>
                <w:sz w:val="20"/>
                <w:szCs w:val="20"/>
                <w:lang w:eastAsia="da-DK"/>
              </w:rPr>
            </w:pPr>
            <w:r w:rsidRPr="00CA0580">
              <w:rPr>
                <w:rFonts w:ascii="Arial" w:eastAsia="Times New Roman" w:hAnsi="Arial" w:cs="Arial"/>
                <w:sz w:val="20"/>
                <w:szCs w:val="20"/>
                <w:lang w:eastAsia="da-DK"/>
              </w:rPr>
              <w:t>0</w:t>
            </w:r>
          </w:p>
        </w:tc>
      </w:tr>
    </w:tbl>
    <w:p w14:paraId="1F501B9A" w14:textId="6AD59CF1" w:rsidR="00715A36" w:rsidRPr="00776E8E" w:rsidRDefault="00715A36" w:rsidP="00715A36">
      <w:pPr>
        <w:spacing w:before="100" w:beforeAutospacing="1" w:after="100" w:afterAutospacing="1" w:line="240" w:lineRule="auto"/>
        <w:ind w:left="1418"/>
        <w:rPr>
          <w:rFonts w:ascii="Arial" w:eastAsia="Times New Roman" w:hAnsi="Arial" w:cs="Arial"/>
          <w:sz w:val="20"/>
          <w:szCs w:val="20"/>
          <w:highlight w:val="yellow"/>
          <w:lang w:eastAsia="da-DK"/>
        </w:rPr>
      </w:pPr>
      <w:r w:rsidRPr="00A26E9B">
        <w:rPr>
          <w:rFonts w:ascii="Arial" w:eastAsia="Times New Roman" w:hAnsi="Arial" w:cs="Arial"/>
          <w:b/>
          <w:bCs/>
          <w:sz w:val="20"/>
          <w:szCs w:val="20"/>
          <w:lang w:eastAsia="da-DK"/>
        </w:rPr>
        <w:t xml:space="preserve">Note 1: </w:t>
      </w:r>
      <w:r w:rsidRPr="00A26E9B">
        <w:rPr>
          <w:rFonts w:ascii="Arial" w:eastAsia="Times New Roman" w:hAnsi="Arial" w:cs="Arial"/>
          <w:sz w:val="20"/>
          <w:szCs w:val="20"/>
          <w:lang w:eastAsia="da-DK"/>
        </w:rPr>
        <w:t>The maximum allowed TI per package (or group of packages), is depending on the height of the package (or group of packages).</w:t>
      </w:r>
      <w:r w:rsidRPr="00776E8E">
        <w:rPr>
          <w:rFonts w:ascii="Arial" w:eastAsia="Times New Roman" w:hAnsi="Arial" w:cs="Arial"/>
          <w:sz w:val="20"/>
          <w:szCs w:val="20"/>
          <w:highlight w:val="yellow"/>
          <w:lang w:eastAsia="da-DK"/>
        </w:rPr>
        <w:br/>
      </w:r>
    </w:p>
    <w:p w14:paraId="5F3F99DE" w14:textId="222831EC" w:rsidR="00715A36" w:rsidRPr="00876BFE" w:rsidRDefault="00715A36" w:rsidP="00235372">
      <w:pPr>
        <w:spacing w:before="100" w:beforeAutospacing="1" w:after="100" w:afterAutospacing="1" w:line="240" w:lineRule="auto"/>
        <w:ind w:left="1304"/>
        <w:rPr>
          <w:rFonts w:ascii="Arial" w:eastAsia="Times New Roman" w:hAnsi="Arial" w:cs="Arial"/>
          <w:sz w:val="20"/>
          <w:szCs w:val="20"/>
          <w:lang w:eastAsia="da-DK"/>
        </w:rPr>
      </w:pPr>
      <w:r w:rsidRPr="00876BFE">
        <w:rPr>
          <w:rFonts w:ascii="Arial" w:eastAsia="Times New Roman" w:hAnsi="Arial" w:cs="Arial"/>
          <w:sz w:val="20"/>
          <w:szCs w:val="20"/>
          <w:u w:val="single"/>
          <w:lang w:eastAsia="da-DK"/>
        </w:rPr>
        <w:t>Radioactive Materials: Maximum Package/Group Height and Separation Distance</w:t>
      </w:r>
    </w:p>
    <w:p w14:paraId="25FEB8F6" w14:textId="0AB922C9" w:rsidR="00715A36" w:rsidRPr="00876BFE" w:rsidRDefault="00715A36" w:rsidP="00715A36">
      <w:pPr>
        <w:spacing w:beforeAutospacing="1" w:after="100" w:afterAutospacing="1" w:line="240" w:lineRule="auto"/>
        <w:ind w:left="1418"/>
        <w:rPr>
          <w:rFonts w:ascii="Arial" w:eastAsia="Times New Roman" w:hAnsi="Arial" w:cs="Arial"/>
          <w:sz w:val="20"/>
          <w:szCs w:val="20"/>
          <w:lang w:val="da-DK" w:eastAsia="da-DK"/>
        </w:rPr>
      </w:pPr>
      <w:r w:rsidRPr="00876BFE">
        <w:rPr>
          <w:rFonts w:ascii="Arial" w:eastAsia="Times New Roman" w:hAnsi="Arial" w:cs="Arial"/>
          <w:sz w:val="20"/>
          <w:szCs w:val="20"/>
          <w:lang w:val="da-DK" w:eastAsia="da-DK"/>
        </w:rPr>
        <w:t xml:space="preserve">The </w:t>
      </w:r>
      <w:proofErr w:type="spellStart"/>
      <w:r w:rsidRPr="00876BFE">
        <w:rPr>
          <w:rFonts w:ascii="Arial" w:eastAsia="Times New Roman" w:hAnsi="Arial" w:cs="Arial"/>
          <w:sz w:val="20"/>
          <w:szCs w:val="20"/>
          <w:lang w:val="da-DK" w:eastAsia="da-DK"/>
        </w:rPr>
        <w:t>below</w:t>
      </w:r>
      <w:proofErr w:type="spellEnd"/>
      <w:r w:rsidRPr="00876BFE">
        <w:rPr>
          <w:rFonts w:ascii="Arial" w:eastAsia="Times New Roman" w:hAnsi="Arial" w:cs="Arial"/>
          <w:sz w:val="20"/>
          <w:szCs w:val="20"/>
          <w:lang w:val="da-DK" w:eastAsia="da-DK"/>
        </w:rPr>
        <w:t xml:space="preserve"> </w:t>
      </w:r>
      <w:proofErr w:type="spellStart"/>
      <w:r w:rsidRPr="00876BFE">
        <w:rPr>
          <w:rFonts w:ascii="Arial" w:eastAsia="Times New Roman" w:hAnsi="Arial" w:cs="Arial"/>
          <w:sz w:val="20"/>
          <w:szCs w:val="20"/>
          <w:lang w:val="da-DK" w:eastAsia="da-DK"/>
        </w:rPr>
        <w:t>table</w:t>
      </w:r>
      <w:proofErr w:type="spellEnd"/>
      <w:r w:rsidRPr="00876BFE">
        <w:rPr>
          <w:rFonts w:ascii="Arial" w:eastAsia="Times New Roman" w:hAnsi="Arial" w:cs="Arial"/>
          <w:sz w:val="20"/>
          <w:szCs w:val="20"/>
          <w:lang w:val="da-DK" w:eastAsia="da-DK"/>
        </w:rPr>
        <w:t xml:space="preserve"> shows:</w:t>
      </w:r>
    </w:p>
    <w:p w14:paraId="380A6AA4" w14:textId="77777777" w:rsidR="00715A36" w:rsidRPr="00876BFE" w:rsidRDefault="00715A36" w:rsidP="00715A36">
      <w:pPr>
        <w:pStyle w:val="ListParagraph"/>
        <w:numPr>
          <w:ilvl w:val="2"/>
          <w:numId w:val="2"/>
        </w:numPr>
        <w:tabs>
          <w:tab w:val="num" w:pos="2552"/>
        </w:tabs>
        <w:spacing w:before="100" w:beforeAutospacing="1" w:after="100" w:afterAutospacing="1" w:line="240" w:lineRule="auto"/>
        <w:rPr>
          <w:rFonts w:ascii="Arial" w:eastAsia="Times New Roman" w:hAnsi="Arial" w:cs="Arial"/>
          <w:sz w:val="20"/>
          <w:szCs w:val="20"/>
          <w:lang w:eastAsia="da-DK"/>
        </w:rPr>
      </w:pPr>
      <w:r w:rsidRPr="00876BFE">
        <w:rPr>
          <w:rFonts w:ascii="Arial" w:eastAsia="Times New Roman" w:hAnsi="Arial" w:cs="Arial"/>
          <w:sz w:val="20"/>
          <w:szCs w:val="20"/>
          <w:lang w:eastAsia="da-DK"/>
        </w:rPr>
        <w:t>The maximum allowed height per package (or group of packages).</w:t>
      </w:r>
    </w:p>
    <w:p w14:paraId="02A9F50A" w14:textId="77777777" w:rsidR="00715A36" w:rsidRPr="00876BFE" w:rsidRDefault="00715A36" w:rsidP="00715A36">
      <w:pPr>
        <w:pStyle w:val="ListParagraph"/>
        <w:numPr>
          <w:ilvl w:val="2"/>
          <w:numId w:val="2"/>
        </w:numPr>
        <w:tabs>
          <w:tab w:val="num" w:pos="2552"/>
        </w:tabs>
        <w:spacing w:before="100" w:beforeAutospacing="1" w:after="100" w:afterAutospacing="1" w:line="240" w:lineRule="auto"/>
        <w:rPr>
          <w:rFonts w:ascii="Arial" w:eastAsia="Times New Roman" w:hAnsi="Arial" w:cs="Arial"/>
          <w:sz w:val="20"/>
          <w:szCs w:val="20"/>
          <w:lang w:eastAsia="da-DK"/>
        </w:rPr>
      </w:pPr>
      <w:r w:rsidRPr="00876BFE">
        <w:rPr>
          <w:rFonts w:ascii="Arial" w:eastAsia="Times New Roman" w:hAnsi="Arial" w:cs="Arial"/>
          <w:sz w:val="20"/>
          <w:szCs w:val="20"/>
          <w:lang w:eastAsia="da-DK"/>
        </w:rPr>
        <w:t>The minimum separation distance (horizontally) between packages (or groups of packages).</w:t>
      </w:r>
    </w:p>
    <w:p w14:paraId="4D2A43D8" w14:textId="77777777" w:rsidR="00715A36" w:rsidRPr="00876BFE" w:rsidRDefault="00715A36" w:rsidP="00715A36">
      <w:pPr>
        <w:spacing w:before="100" w:beforeAutospacing="1" w:after="100" w:afterAutospacing="1" w:line="240" w:lineRule="auto"/>
        <w:ind w:left="1418"/>
        <w:rPr>
          <w:rFonts w:ascii="Arial" w:eastAsia="Times New Roman" w:hAnsi="Arial" w:cs="Arial"/>
          <w:sz w:val="20"/>
          <w:szCs w:val="20"/>
          <w:lang w:eastAsia="da-DK"/>
        </w:rPr>
      </w:pPr>
      <w:r w:rsidRPr="00876BFE">
        <w:rPr>
          <w:rFonts w:ascii="Arial" w:eastAsia="Times New Roman" w:hAnsi="Arial" w:cs="Arial"/>
          <w:b/>
          <w:bCs/>
          <w:sz w:val="20"/>
          <w:szCs w:val="20"/>
          <w:lang w:eastAsia="da-DK"/>
        </w:rPr>
        <w:t xml:space="preserve">Note: </w:t>
      </w:r>
      <w:r w:rsidRPr="00876BFE">
        <w:rPr>
          <w:rFonts w:ascii="Arial" w:eastAsia="Times New Roman" w:hAnsi="Arial" w:cs="Arial"/>
          <w:sz w:val="20"/>
          <w:szCs w:val="20"/>
          <w:lang w:eastAsia="da-DK"/>
        </w:rPr>
        <w:t>Use the column for Minimum separation distance when:</w:t>
      </w:r>
    </w:p>
    <w:p w14:paraId="69798CAF" w14:textId="77777777" w:rsidR="00715A36" w:rsidRPr="00876BFE" w:rsidRDefault="00715A36" w:rsidP="00715A36">
      <w:pPr>
        <w:pStyle w:val="ListParagraph"/>
        <w:numPr>
          <w:ilvl w:val="0"/>
          <w:numId w:val="3"/>
        </w:numPr>
        <w:spacing w:before="100" w:beforeAutospacing="1" w:after="100" w:afterAutospacing="1" w:line="240" w:lineRule="auto"/>
        <w:rPr>
          <w:rFonts w:ascii="Arial" w:eastAsia="Times New Roman" w:hAnsi="Arial" w:cs="Arial"/>
          <w:sz w:val="20"/>
          <w:szCs w:val="20"/>
          <w:lang w:eastAsia="da-DK"/>
        </w:rPr>
      </w:pPr>
      <w:r w:rsidRPr="00876BFE">
        <w:rPr>
          <w:rFonts w:ascii="Arial" w:eastAsia="Times New Roman" w:hAnsi="Arial" w:cs="Arial"/>
          <w:sz w:val="20"/>
          <w:szCs w:val="20"/>
          <w:lang w:eastAsia="da-DK"/>
        </w:rPr>
        <w:t>the package/group height, or</w:t>
      </w:r>
    </w:p>
    <w:p w14:paraId="771716E6" w14:textId="22184A9B" w:rsidR="00715A36" w:rsidRPr="00876BFE" w:rsidRDefault="00715A36" w:rsidP="00715A36">
      <w:pPr>
        <w:pStyle w:val="ListParagraph"/>
        <w:numPr>
          <w:ilvl w:val="0"/>
          <w:numId w:val="3"/>
        </w:numPr>
        <w:spacing w:before="100" w:beforeAutospacing="1" w:after="100" w:afterAutospacing="1" w:line="240" w:lineRule="auto"/>
        <w:rPr>
          <w:rFonts w:ascii="Arial" w:eastAsia="Times New Roman" w:hAnsi="Arial" w:cs="Arial"/>
          <w:sz w:val="20"/>
          <w:szCs w:val="20"/>
          <w:lang w:eastAsia="da-DK"/>
        </w:rPr>
      </w:pPr>
      <w:r w:rsidRPr="00876BFE">
        <w:rPr>
          <w:rFonts w:ascii="Arial" w:eastAsia="Times New Roman" w:hAnsi="Arial" w:cs="Arial"/>
          <w:sz w:val="20"/>
          <w:szCs w:val="20"/>
          <w:lang w:eastAsia="da-DK"/>
        </w:rPr>
        <w:t>the Transport Index (TI)</w:t>
      </w:r>
    </w:p>
    <w:p w14:paraId="4BD66306" w14:textId="5C1DD3E5" w:rsidR="00715A36" w:rsidRPr="00876BFE" w:rsidRDefault="00715A36" w:rsidP="00715A36">
      <w:pPr>
        <w:spacing w:before="100" w:beforeAutospacing="1" w:after="100" w:afterAutospacing="1" w:line="240" w:lineRule="auto"/>
        <w:ind w:left="1418"/>
        <w:rPr>
          <w:rFonts w:ascii="Arial" w:eastAsia="Times New Roman" w:hAnsi="Arial" w:cs="Arial"/>
          <w:sz w:val="20"/>
          <w:szCs w:val="20"/>
          <w:lang w:eastAsia="da-DK"/>
        </w:rPr>
      </w:pPr>
      <w:r w:rsidRPr="00876BFE">
        <w:rPr>
          <w:rFonts w:ascii="Arial" w:eastAsia="Times New Roman" w:hAnsi="Arial" w:cs="Arial"/>
          <w:sz w:val="20"/>
          <w:szCs w:val="20"/>
          <w:lang w:eastAsia="da-DK"/>
        </w:rPr>
        <w:t>exceeds the permitted values for grouping packages together.</w:t>
      </w:r>
    </w:p>
    <w:tbl>
      <w:tblPr>
        <w:tblStyle w:val="TableGrid"/>
        <w:tblW w:w="0" w:type="auto"/>
        <w:tblInd w:w="1418" w:type="dxa"/>
        <w:tblLook w:val="04A0" w:firstRow="1" w:lastRow="0" w:firstColumn="1" w:lastColumn="0" w:noHBand="0" w:noVBand="1"/>
      </w:tblPr>
      <w:tblGrid>
        <w:gridCol w:w="2080"/>
        <w:gridCol w:w="2080"/>
        <w:gridCol w:w="2079"/>
        <w:gridCol w:w="2079"/>
      </w:tblGrid>
      <w:tr w:rsidR="00715A36" w:rsidRPr="00D05A35" w14:paraId="3000F25E" w14:textId="77777777" w:rsidTr="006B5D91">
        <w:tc>
          <w:tcPr>
            <w:tcW w:w="2080" w:type="dxa"/>
          </w:tcPr>
          <w:p w14:paraId="7AA1C58D"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b/>
                <w:bCs/>
                <w:sz w:val="20"/>
                <w:szCs w:val="20"/>
                <w:lang w:eastAsia="da-DK"/>
              </w:rPr>
              <w:t>Transport Index</w:t>
            </w:r>
            <w:r w:rsidRPr="00D05A35">
              <w:rPr>
                <w:rFonts w:ascii="Arial" w:eastAsia="Times New Roman" w:hAnsi="Arial" w:cs="Arial"/>
                <w:b/>
                <w:bCs/>
                <w:sz w:val="20"/>
                <w:szCs w:val="20"/>
                <w:lang w:eastAsia="da-DK"/>
              </w:rPr>
              <w:br/>
              <w:t>(TI) per package</w:t>
            </w:r>
            <w:r w:rsidRPr="00D05A35">
              <w:rPr>
                <w:rFonts w:ascii="Arial" w:eastAsia="Times New Roman" w:hAnsi="Arial" w:cs="Arial"/>
                <w:b/>
                <w:bCs/>
                <w:sz w:val="20"/>
                <w:szCs w:val="20"/>
                <w:lang w:eastAsia="da-DK"/>
              </w:rPr>
              <w:br/>
              <w:t>(or group of</w:t>
            </w:r>
            <w:r w:rsidRPr="00D05A35">
              <w:rPr>
                <w:rFonts w:ascii="Arial" w:eastAsia="Times New Roman" w:hAnsi="Arial" w:cs="Arial"/>
                <w:b/>
                <w:bCs/>
                <w:sz w:val="20"/>
                <w:szCs w:val="20"/>
                <w:lang w:eastAsia="da-DK"/>
              </w:rPr>
              <w:br/>
              <w:t>packages)</w:t>
            </w:r>
          </w:p>
        </w:tc>
        <w:tc>
          <w:tcPr>
            <w:tcW w:w="2080" w:type="dxa"/>
          </w:tcPr>
          <w:p w14:paraId="2B24B367" w14:textId="198FF954"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b/>
                <w:bCs/>
                <w:sz w:val="20"/>
                <w:szCs w:val="20"/>
                <w:lang w:eastAsia="da-DK"/>
              </w:rPr>
              <w:t>Max. height per</w:t>
            </w:r>
            <w:r w:rsidRPr="00D05A35">
              <w:rPr>
                <w:rFonts w:ascii="Arial" w:eastAsia="Times New Roman" w:hAnsi="Arial" w:cs="Arial"/>
                <w:b/>
                <w:bCs/>
                <w:sz w:val="20"/>
                <w:szCs w:val="20"/>
                <w:lang w:eastAsia="da-DK"/>
              </w:rPr>
              <w:br/>
              <w:t>package (or</w:t>
            </w:r>
            <w:r w:rsidRPr="00D05A35">
              <w:rPr>
                <w:rFonts w:ascii="Arial" w:eastAsia="Times New Roman" w:hAnsi="Arial" w:cs="Arial"/>
                <w:b/>
                <w:bCs/>
                <w:sz w:val="20"/>
                <w:szCs w:val="20"/>
                <w:lang w:eastAsia="da-DK"/>
              </w:rPr>
              <w:br/>
              <w:t>group of</w:t>
            </w:r>
            <w:r w:rsidRPr="00D05A35">
              <w:rPr>
                <w:rFonts w:ascii="Arial" w:eastAsia="Times New Roman" w:hAnsi="Arial" w:cs="Arial"/>
                <w:b/>
                <w:bCs/>
                <w:sz w:val="20"/>
                <w:szCs w:val="20"/>
                <w:lang w:eastAsia="da-DK"/>
              </w:rPr>
              <w:br/>
              <w:t>packages) (cm)</w:t>
            </w:r>
          </w:p>
        </w:tc>
        <w:tc>
          <w:tcPr>
            <w:tcW w:w="2079" w:type="dxa"/>
          </w:tcPr>
          <w:p w14:paraId="3A032F97" w14:textId="297A0CCB"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b/>
                <w:bCs/>
                <w:sz w:val="20"/>
                <w:szCs w:val="20"/>
                <w:lang w:eastAsia="da-DK"/>
              </w:rPr>
              <w:t>Min. separetion</w:t>
            </w:r>
            <w:r w:rsidRPr="00D05A35">
              <w:rPr>
                <w:rFonts w:ascii="Arial" w:eastAsia="Times New Roman" w:hAnsi="Arial" w:cs="Arial"/>
                <w:b/>
                <w:bCs/>
                <w:sz w:val="20"/>
                <w:szCs w:val="20"/>
                <w:lang w:eastAsia="da-DK"/>
              </w:rPr>
              <w:br/>
              <w:t>distance</w:t>
            </w:r>
            <w:r w:rsidRPr="00D05A35">
              <w:rPr>
                <w:rFonts w:ascii="Arial" w:eastAsia="Times New Roman" w:hAnsi="Arial" w:cs="Arial"/>
                <w:b/>
                <w:bCs/>
                <w:sz w:val="20"/>
                <w:szCs w:val="20"/>
                <w:lang w:eastAsia="da-DK"/>
              </w:rPr>
              <w:br/>
              <w:t>horizontally (cm)</w:t>
            </w:r>
          </w:p>
        </w:tc>
        <w:tc>
          <w:tcPr>
            <w:tcW w:w="2079" w:type="dxa"/>
          </w:tcPr>
          <w:p w14:paraId="27457E09"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b/>
                <w:bCs/>
                <w:sz w:val="20"/>
                <w:szCs w:val="20"/>
                <w:lang w:val="da-DK" w:eastAsia="da-DK"/>
              </w:rPr>
              <w:t>Category</w:t>
            </w:r>
          </w:p>
        </w:tc>
      </w:tr>
      <w:tr w:rsidR="00715A36" w:rsidRPr="00D05A35" w14:paraId="7E479E59" w14:textId="77777777" w:rsidTr="006B5D91">
        <w:tc>
          <w:tcPr>
            <w:tcW w:w="2080" w:type="dxa"/>
          </w:tcPr>
          <w:p w14:paraId="2F5EC47C"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0.0</w:t>
            </w:r>
          </w:p>
        </w:tc>
        <w:tc>
          <w:tcPr>
            <w:tcW w:w="2080" w:type="dxa"/>
          </w:tcPr>
          <w:p w14:paraId="61A495B2"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No restriction</w:t>
            </w:r>
          </w:p>
        </w:tc>
        <w:tc>
          <w:tcPr>
            <w:tcW w:w="2079" w:type="dxa"/>
          </w:tcPr>
          <w:p w14:paraId="020FC6E7"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 xml:space="preserve">No </w:t>
            </w:r>
            <w:proofErr w:type="spellStart"/>
            <w:r w:rsidRPr="00D05A35">
              <w:rPr>
                <w:rFonts w:ascii="Arial" w:eastAsia="Times New Roman" w:hAnsi="Arial" w:cs="Arial"/>
                <w:sz w:val="20"/>
                <w:szCs w:val="20"/>
                <w:lang w:val="da-DK" w:eastAsia="da-DK"/>
              </w:rPr>
              <w:t>restriction</w:t>
            </w:r>
            <w:proofErr w:type="spellEnd"/>
          </w:p>
        </w:tc>
        <w:tc>
          <w:tcPr>
            <w:tcW w:w="2079" w:type="dxa"/>
          </w:tcPr>
          <w:p w14:paraId="324E3B59"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I – White (RRW)</w:t>
            </w:r>
          </w:p>
        </w:tc>
      </w:tr>
      <w:tr w:rsidR="00715A36" w:rsidRPr="00D05A35" w14:paraId="178CA775" w14:textId="77777777" w:rsidTr="006B5D91">
        <w:tc>
          <w:tcPr>
            <w:tcW w:w="2080" w:type="dxa"/>
          </w:tcPr>
          <w:p w14:paraId="1C92A516"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0.0–1.0</w:t>
            </w:r>
          </w:p>
        </w:tc>
        <w:tc>
          <w:tcPr>
            <w:tcW w:w="2080" w:type="dxa"/>
          </w:tcPr>
          <w:p w14:paraId="40D3EE12" w14:textId="47B9853B" w:rsidR="00715A36" w:rsidRPr="00D05A35" w:rsidRDefault="00D05A35"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65</w:t>
            </w:r>
          </w:p>
        </w:tc>
        <w:tc>
          <w:tcPr>
            <w:tcW w:w="2079" w:type="dxa"/>
          </w:tcPr>
          <w:p w14:paraId="1D610168"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100</w:t>
            </w:r>
          </w:p>
        </w:tc>
        <w:tc>
          <w:tcPr>
            <w:tcW w:w="2079" w:type="dxa"/>
          </w:tcPr>
          <w:p w14:paraId="2D7FB698"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II – Yellow (RRY)</w:t>
            </w:r>
          </w:p>
        </w:tc>
      </w:tr>
      <w:tr w:rsidR="00715A36" w:rsidRPr="00D05A35" w14:paraId="1C55865D" w14:textId="77777777" w:rsidTr="006B5D91">
        <w:tc>
          <w:tcPr>
            <w:tcW w:w="2080" w:type="dxa"/>
          </w:tcPr>
          <w:p w14:paraId="0A00FCDD"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1.1–2.0</w:t>
            </w:r>
          </w:p>
        </w:tc>
        <w:tc>
          <w:tcPr>
            <w:tcW w:w="2080" w:type="dxa"/>
          </w:tcPr>
          <w:p w14:paraId="62F15717" w14:textId="56757C97" w:rsidR="00715A36" w:rsidRPr="00D05A35" w:rsidRDefault="00D05A35"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eastAsia="da-DK"/>
              </w:rPr>
              <w:t>45</w:t>
            </w:r>
          </w:p>
        </w:tc>
        <w:tc>
          <w:tcPr>
            <w:tcW w:w="2079" w:type="dxa"/>
          </w:tcPr>
          <w:p w14:paraId="5FA6FF05"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150</w:t>
            </w:r>
          </w:p>
        </w:tc>
        <w:tc>
          <w:tcPr>
            <w:tcW w:w="2079" w:type="dxa"/>
          </w:tcPr>
          <w:p w14:paraId="249251B6"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III – Yellow (RRY)</w:t>
            </w:r>
          </w:p>
        </w:tc>
      </w:tr>
      <w:tr w:rsidR="00715A36" w:rsidRPr="00D05A35" w14:paraId="0C72600F" w14:textId="77777777" w:rsidTr="006B5D91">
        <w:tc>
          <w:tcPr>
            <w:tcW w:w="2080" w:type="dxa"/>
          </w:tcPr>
          <w:p w14:paraId="1810700F"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2.1–3.0</w:t>
            </w:r>
          </w:p>
        </w:tc>
        <w:tc>
          <w:tcPr>
            <w:tcW w:w="2080" w:type="dxa"/>
          </w:tcPr>
          <w:p w14:paraId="49A7B3DC" w14:textId="3687AA17" w:rsidR="00715A36" w:rsidRPr="00D05A35" w:rsidRDefault="00D05A35"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eastAsia="da-DK"/>
              </w:rPr>
              <w:t>27</w:t>
            </w:r>
          </w:p>
        </w:tc>
        <w:tc>
          <w:tcPr>
            <w:tcW w:w="2079" w:type="dxa"/>
          </w:tcPr>
          <w:p w14:paraId="41ABD28B"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210</w:t>
            </w:r>
          </w:p>
        </w:tc>
        <w:tc>
          <w:tcPr>
            <w:tcW w:w="2079" w:type="dxa"/>
          </w:tcPr>
          <w:p w14:paraId="77B8ED3E" w14:textId="77777777" w:rsidR="00715A36" w:rsidRPr="00D05A35" w:rsidRDefault="00715A36" w:rsidP="006B5D91">
            <w:pPr>
              <w:spacing w:before="100" w:beforeAutospacing="1" w:after="100" w:afterAutospacing="1"/>
              <w:rPr>
                <w:rFonts w:ascii="Arial" w:eastAsia="Times New Roman" w:hAnsi="Arial" w:cs="Arial"/>
                <w:sz w:val="20"/>
                <w:szCs w:val="20"/>
                <w:lang w:eastAsia="da-DK"/>
              </w:rPr>
            </w:pPr>
            <w:r w:rsidRPr="00D05A35">
              <w:rPr>
                <w:rFonts w:ascii="Arial" w:eastAsia="Times New Roman" w:hAnsi="Arial" w:cs="Arial"/>
                <w:sz w:val="20"/>
                <w:szCs w:val="20"/>
                <w:lang w:val="da-DK" w:eastAsia="da-DK"/>
              </w:rPr>
              <w:t>III – Yellow (RRY)</w:t>
            </w:r>
          </w:p>
        </w:tc>
      </w:tr>
    </w:tbl>
    <w:p w14:paraId="57D66383" w14:textId="77777777" w:rsidR="00715A36" w:rsidRPr="0098264E" w:rsidRDefault="00715A36" w:rsidP="00715A36">
      <w:pPr>
        <w:spacing w:before="100" w:beforeAutospacing="1" w:after="100" w:afterAutospacing="1" w:line="240" w:lineRule="auto"/>
        <w:ind w:left="1304"/>
        <w:rPr>
          <w:rFonts w:ascii="Arial" w:eastAsia="Times New Roman" w:hAnsi="Arial" w:cs="Arial"/>
          <w:sz w:val="20"/>
          <w:szCs w:val="20"/>
          <w:lang w:eastAsia="da-DK"/>
        </w:rPr>
      </w:pPr>
      <w:r w:rsidRPr="0098264E">
        <w:rPr>
          <w:rFonts w:ascii="Arial" w:eastAsia="Times New Roman" w:hAnsi="Arial" w:cs="Arial"/>
          <w:b/>
          <w:bCs/>
          <w:sz w:val="20"/>
          <w:szCs w:val="20"/>
          <w:lang w:eastAsia="da-DK"/>
        </w:rPr>
        <w:lastRenderedPageBreak/>
        <w:t>Note:</w:t>
      </w:r>
      <w:r w:rsidRPr="0098264E">
        <w:rPr>
          <w:rFonts w:ascii="Arial" w:eastAsia="Times New Roman" w:hAnsi="Arial" w:cs="Arial"/>
          <w:sz w:val="20"/>
          <w:szCs w:val="20"/>
          <w:lang w:eastAsia="da-DK"/>
        </w:rPr>
        <w:t xml:space="preserve"> For the separation of packages (or groups of packages with different Transport Indices (TI), the minimum separation distance required for the package (or group of packages) with the higher transport index must be applied.</w:t>
      </w:r>
    </w:p>
    <w:p w14:paraId="56B482E9" w14:textId="77777777" w:rsidR="00715A36" w:rsidRPr="003D054C"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3D054C">
        <w:rPr>
          <w:rFonts w:ascii="Arial" w:eastAsia="Times New Roman" w:hAnsi="Arial" w:cs="Arial"/>
          <w:sz w:val="20"/>
          <w:szCs w:val="20"/>
          <w:u w:val="single"/>
          <w:lang w:eastAsia="da-DK"/>
        </w:rPr>
        <w:t>Heavy</w:t>
      </w:r>
    </w:p>
    <w:p w14:paraId="506E1E59" w14:textId="2B8F1772" w:rsidR="005C2180" w:rsidRDefault="005C2180" w:rsidP="00D05063">
      <w:pPr>
        <w:spacing w:beforeAutospacing="1" w:after="100" w:afterAutospacing="1" w:line="240" w:lineRule="auto"/>
        <w:ind w:left="1304"/>
        <w:rPr>
          <w:rFonts w:ascii="Arial" w:eastAsia="Times New Roman" w:hAnsi="Arial" w:cs="Arial"/>
          <w:sz w:val="20"/>
          <w:szCs w:val="20"/>
          <w:lang w:eastAsia="da-DK"/>
        </w:rPr>
      </w:pPr>
      <w:r w:rsidRPr="005C2180">
        <w:rPr>
          <w:rFonts w:ascii="Arial" w:eastAsia="Times New Roman" w:hAnsi="Arial" w:cs="Arial"/>
          <w:sz w:val="20"/>
          <w:szCs w:val="20"/>
          <w:lang w:eastAsia="da-DK"/>
        </w:rPr>
        <w:t>Heavy items (HEA) are not allowed on this aircraft type, due to the low floor panel capacity and the low</w:t>
      </w:r>
      <w:r>
        <w:rPr>
          <w:rFonts w:ascii="Arial" w:eastAsia="Times New Roman" w:hAnsi="Arial" w:cs="Arial"/>
          <w:sz w:val="20"/>
          <w:szCs w:val="20"/>
          <w:lang w:eastAsia="da-DK"/>
        </w:rPr>
        <w:t xml:space="preserve"> </w:t>
      </w:r>
      <w:r w:rsidRPr="005C2180">
        <w:rPr>
          <w:rFonts w:ascii="Arial" w:eastAsia="Times New Roman" w:hAnsi="Arial" w:cs="Arial"/>
          <w:sz w:val="20"/>
          <w:szCs w:val="20"/>
          <w:lang w:eastAsia="da-DK"/>
        </w:rPr>
        <w:t>capacity of the tie down points. The maximum weight per single item is 80kg</w:t>
      </w:r>
    </w:p>
    <w:p w14:paraId="19C08FC1" w14:textId="39216009" w:rsidR="003D054C" w:rsidRDefault="003D054C" w:rsidP="00D05063">
      <w:pPr>
        <w:spacing w:beforeAutospacing="1" w:after="100" w:afterAutospacing="1" w:line="240" w:lineRule="auto"/>
        <w:ind w:left="1304"/>
        <w:rPr>
          <w:rFonts w:ascii="Arial" w:eastAsia="Times New Roman" w:hAnsi="Arial" w:cs="Arial"/>
          <w:sz w:val="20"/>
          <w:szCs w:val="20"/>
          <w:lang w:eastAsia="da-DK"/>
        </w:rPr>
      </w:pPr>
      <w:r w:rsidRPr="003D054C">
        <w:rPr>
          <w:rFonts w:ascii="Arial" w:eastAsia="Times New Roman" w:hAnsi="Arial" w:cs="Arial"/>
          <w:sz w:val="20"/>
          <w:szCs w:val="20"/>
          <w:lang w:eastAsia="da-DK"/>
        </w:rPr>
        <w:t>The aircraft has no dedicated tie-down points. If individual items need to be tied down, the cargo net</w:t>
      </w:r>
      <w:r w:rsidR="00623CF9">
        <w:rPr>
          <w:rFonts w:ascii="Arial" w:eastAsia="Times New Roman" w:hAnsi="Arial" w:cs="Arial"/>
          <w:sz w:val="20"/>
          <w:szCs w:val="20"/>
          <w:lang w:eastAsia="da-DK"/>
        </w:rPr>
        <w:t xml:space="preserve"> </w:t>
      </w:r>
      <w:r w:rsidRPr="003D054C">
        <w:rPr>
          <w:rFonts w:ascii="Arial" w:eastAsia="Times New Roman" w:hAnsi="Arial" w:cs="Arial"/>
          <w:sz w:val="20"/>
          <w:szCs w:val="20"/>
          <w:lang w:eastAsia="da-DK"/>
        </w:rPr>
        <w:t>attachment points shall be used.</w:t>
      </w:r>
    </w:p>
    <w:p w14:paraId="660F1B2E" w14:textId="5FB323DE" w:rsidR="00715A36" w:rsidRPr="003D054C" w:rsidRDefault="00D05063" w:rsidP="00D05063">
      <w:pPr>
        <w:spacing w:beforeAutospacing="1" w:after="100" w:afterAutospacing="1" w:line="240" w:lineRule="auto"/>
        <w:ind w:left="1304"/>
        <w:rPr>
          <w:rFonts w:ascii="Arial" w:eastAsia="Times New Roman" w:hAnsi="Arial" w:cs="Arial"/>
          <w:sz w:val="20"/>
          <w:szCs w:val="20"/>
          <w:lang w:eastAsia="da-DK"/>
        </w:rPr>
      </w:pPr>
      <w:r w:rsidRPr="003D054C">
        <w:rPr>
          <w:rFonts w:ascii="Arial" w:eastAsia="Times New Roman" w:hAnsi="Arial" w:cs="Arial"/>
          <w:sz w:val="20"/>
          <w:szCs w:val="20"/>
          <w:lang w:eastAsia="da-DK"/>
        </w:rPr>
        <w:t>A</w:t>
      </w:r>
      <w:r w:rsidR="00715A36" w:rsidRPr="003D054C">
        <w:rPr>
          <w:rFonts w:ascii="Arial" w:eastAsia="Times New Roman" w:hAnsi="Arial" w:cs="Arial"/>
          <w:sz w:val="20"/>
          <w:szCs w:val="20"/>
          <w:lang w:eastAsia="da-DK"/>
        </w:rPr>
        <w:t>lways check SIRIUS for current restrictions on origin, destination and possible embargoes.</w:t>
      </w:r>
    </w:p>
    <w:p w14:paraId="6C929B2F" w14:textId="77777777" w:rsidR="00715A36" w:rsidRPr="00044A8A"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044A8A">
        <w:rPr>
          <w:rFonts w:ascii="Arial" w:eastAsia="Times New Roman" w:hAnsi="Arial" w:cs="Arial"/>
          <w:sz w:val="20"/>
          <w:szCs w:val="20"/>
          <w:u w:val="single"/>
          <w:lang w:eastAsia="da-DK"/>
        </w:rPr>
        <w:t>Human Remains</w:t>
      </w:r>
    </w:p>
    <w:p w14:paraId="5BD55698" w14:textId="72568238" w:rsidR="00792053" w:rsidRPr="00044A8A" w:rsidRDefault="00715A36" w:rsidP="00F63BA4">
      <w:pPr>
        <w:spacing w:beforeAutospacing="1" w:after="100" w:afterAutospacing="1" w:line="240" w:lineRule="auto"/>
        <w:ind w:left="1304"/>
        <w:rPr>
          <w:rFonts w:ascii="Arial" w:eastAsia="Times New Roman" w:hAnsi="Arial" w:cs="Arial"/>
          <w:sz w:val="20"/>
          <w:szCs w:val="20"/>
          <w:u w:val="single"/>
          <w:lang w:eastAsia="da-DK"/>
        </w:rPr>
      </w:pPr>
      <w:r w:rsidRPr="00044A8A">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0AA911AF" w14:textId="2A1DFF3B" w:rsidR="00715A36" w:rsidRPr="00EF2129" w:rsidRDefault="00715A36" w:rsidP="00715A36">
      <w:pPr>
        <w:spacing w:after="0" w:line="240" w:lineRule="auto"/>
        <w:ind w:left="709"/>
        <w:rPr>
          <w:rFonts w:ascii="Arial" w:eastAsia="Times New Roman" w:hAnsi="Arial" w:cs="Arial"/>
          <w:sz w:val="20"/>
          <w:szCs w:val="20"/>
          <w:u w:val="single"/>
          <w:lang w:eastAsia="da-DK"/>
        </w:rPr>
      </w:pPr>
      <w:bookmarkStart w:id="1" w:name="_Hlk65573274"/>
      <w:r w:rsidRPr="00EF2129">
        <w:rPr>
          <w:rFonts w:ascii="Arial" w:eastAsia="Times New Roman" w:hAnsi="Arial" w:cs="Arial"/>
          <w:sz w:val="20"/>
          <w:szCs w:val="20"/>
          <w:u w:val="single"/>
          <w:lang w:eastAsia="da-DK"/>
        </w:rPr>
        <w:t>Live Animals</w:t>
      </w:r>
    </w:p>
    <w:p w14:paraId="13182C43" w14:textId="77777777" w:rsidR="00715A36" w:rsidRPr="00EF2129" w:rsidRDefault="00715A36" w:rsidP="00715A36">
      <w:pPr>
        <w:spacing w:after="0" w:line="240" w:lineRule="auto"/>
        <w:ind w:left="709"/>
        <w:rPr>
          <w:rFonts w:ascii="Arial" w:eastAsia="Times New Roman" w:hAnsi="Arial" w:cs="Arial"/>
          <w:sz w:val="20"/>
          <w:szCs w:val="20"/>
          <w:lang w:eastAsia="da-DK"/>
        </w:rPr>
      </w:pPr>
    </w:p>
    <w:p w14:paraId="2166B6F8" w14:textId="77777777" w:rsidR="00715A36" w:rsidRPr="00EF2129" w:rsidRDefault="00715A36" w:rsidP="00715A36">
      <w:pPr>
        <w:spacing w:after="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SAS has two animal codes that differ from the IATA standard.</w:t>
      </w:r>
    </w:p>
    <w:p w14:paraId="7C861D82" w14:textId="77777777" w:rsidR="00715A36" w:rsidRPr="00EF2129" w:rsidRDefault="00715A36" w:rsidP="00715A36">
      <w:pPr>
        <w:spacing w:after="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 </w:t>
      </w:r>
    </w:p>
    <w:p w14:paraId="40270720" w14:textId="47F03B6F" w:rsidR="00715A36" w:rsidRPr="00EF2129" w:rsidRDefault="00715A36" w:rsidP="00715A36">
      <w:pPr>
        <w:spacing w:after="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 xml:space="preserve">AVC – Crustaceans </w:t>
      </w:r>
    </w:p>
    <w:p w14:paraId="34493D0E" w14:textId="77777777" w:rsidR="00715A36" w:rsidRPr="00EF2129" w:rsidRDefault="00715A36" w:rsidP="00715A36">
      <w:pPr>
        <w:spacing w:after="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AVF - Aquatics and live fish</w:t>
      </w:r>
    </w:p>
    <w:p w14:paraId="78B8012C" w14:textId="77777777" w:rsidR="00715A36" w:rsidRPr="00EF2129" w:rsidRDefault="00715A36" w:rsidP="00715A36">
      <w:pPr>
        <w:spacing w:after="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 </w:t>
      </w:r>
    </w:p>
    <w:p w14:paraId="4611F2F0" w14:textId="3370720F" w:rsidR="00715A36" w:rsidRPr="00EF2129" w:rsidRDefault="00715A36" w:rsidP="00715A36">
      <w:pPr>
        <w:spacing w:after="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Note: Crustaceans, aquatics and live fish can be secured by volumetrically filling the compartment</w:t>
      </w:r>
      <w:r w:rsidR="0070746A" w:rsidRPr="00EF2129">
        <w:rPr>
          <w:rFonts w:ascii="Arial" w:eastAsia="Times New Roman" w:hAnsi="Arial" w:cs="Arial"/>
          <w:sz w:val="20"/>
          <w:szCs w:val="20"/>
          <w:lang w:eastAsia="da-DK"/>
        </w:rPr>
        <w:t>. AVC and AVF can be loaded together with EAT</w:t>
      </w:r>
      <w:r w:rsidR="003C298E" w:rsidRPr="00EF2129">
        <w:rPr>
          <w:rFonts w:ascii="Arial" w:eastAsia="Times New Roman" w:hAnsi="Arial" w:cs="Arial"/>
          <w:sz w:val="20"/>
          <w:szCs w:val="20"/>
          <w:lang w:eastAsia="da-DK"/>
        </w:rPr>
        <w:t>, AVF can be loaded together with ICE.</w:t>
      </w:r>
    </w:p>
    <w:p w14:paraId="7BD48947" w14:textId="77777777" w:rsidR="00003C39" w:rsidRPr="00EF2129" w:rsidRDefault="00003C39" w:rsidP="00715A36">
      <w:pPr>
        <w:spacing w:after="0" w:line="240" w:lineRule="auto"/>
        <w:ind w:left="1304"/>
        <w:rPr>
          <w:rFonts w:ascii="Arial" w:eastAsia="Times New Roman" w:hAnsi="Arial" w:cs="Arial"/>
          <w:sz w:val="20"/>
          <w:szCs w:val="20"/>
          <w:lang w:eastAsia="da-DK"/>
        </w:rPr>
      </w:pPr>
    </w:p>
    <w:bookmarkEnd w:id="1"/>
    <w:p w14:paraId="39A1C811" w14:textId="4EAF664D" w:rsidR="00715A36" w:rsidRPr="00EF2129" w:rsidRDefault="00003C39" w:rsidP="00003C39">
      <w:pPr>
        <w:spacing w:after="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Most live animal shipments must be treated as wet cargo. Therefore, plastic sheeting or tarpaulin must be placed under live animal containers in order to avoid soilage of aircraft holds, ULD’s and other load.</w:t>
      </w:r>
    </w:p>
    <w:p w14:paraId="39F4770F" w14:textId="77777777" w:rsidR="00003C39" w:rsidRPr="00EF2129" w:rsidRDefault="00003C39" w:rsidP="00003C39">
      <w:pPr>
        <w:spacing w:after="0" w:line="240" w:lineRule="auto"/>
        <w:ind w:left="1304"/>
        <w:rPr>
          <w:rFonts w:ascii="Arial" w:eastAsia="Times New Roman" w:hAnsi="Arial" w:cs="Arial"/>
          <w:sz w:val="20"/>
          <w:szCs w:val="20"/>
          <w:lang w:eastAsia="da-DK"/>
        </w:rPr>
      </w:pPr>
    </w:p>
    <w:p w14:paraId="301066C6" w14:textId="6D9ACE59" w:rsidR="00F74E6C" w:rsidRPr="00EF2129" w:rsidRDefault="00F74E6C" w:rsidP="00F74E6C">
      <w:pPr>
        <w:spacing w:after="100" w:line="240" w:lineRule="auto"/>
        <w:ind w:left="1304"/>
        <w:rPr>
          <w:rFonts w:ascii="Arial" w:eastAsia="Times New Roman" w:hAnsi="Arial" w:cs="Arial"/>
          <w:sz w:val="20"/>
          <w:szCs w:val="20"/>
          <w:u w:val="single"/>
          <w:lang w:eastAsia="da-DK"/>
        </w:rPr>
      </w:pPr>
      <w:bookmarkStart w:id="2" w:name="_Hlk65573722"/>
      <w:r w:rsidRPr="00EF2129">
        <w:rPr>
          <w:rFonts w:ascii="Arial" w:eastAsia="Times New Roman" w:hAnsi="Arial" w:cs="Arial"/>
          <w:sz w:val="20"/>
          <w:szCs w:val="20"/>
          <w:u w:val="single"/>
          <w:lang w:eastAsia="da-DK"/>
        </w:rPr>
        <w:t>Isolation from Cold Transfer Beneath Animal Cages</w:t>
      </w:r>
    </w:p>
    <w:p w14:paraId="386F61EF" w14:textId="77777777" w:rsidR="00F74E6C" w:rsidRPr="00EF2129" w:rsidRDefault="00F74E6C" w:rsidP="00F74E6C">
      <w:pPr>
        <w:spacing w:after="10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Loaded animal cages need to be insulated from cold transfer, as the aircraft does not have heated floors in the cargo compartments. Insulation can be made by various methods, such as: Spreader boards under the cage; insulating material, blankets etc.</w:t>
      </w:r>
    </w:p>
    <w:p w14:paraId="35502FA3" w14:textId="0A8D6650" w:rsidR="00F74E6C" w:rsidRPr="00EF2129" w:rsidRDefault="00F74E6C" w:rsidP="00F74E6C">
      <w:pPr>
        <w:spacing w:after="100" w:line="240" w:lineRule="auto"/>
        <w:ind w:left="1304"/>
        <w:rPr>
          <w:rFonts w:ascii="Arial" w:eastAsia="Times New Roman" w:hAnsi="Arial" w:cs="Arial"/>
          <w:sz w:val="20"/>
          <w:szCs w:val="20"/>
          <w:lang w:eastAsia="da-DK"/>
        </w:rPr>
      </w:pPr>
      <w:r w:rsidRPr="00EF2129">
        <w:rPr>
          <w:rFonts w:ascii="Arial" w:eastAsia="Times New Roman" w:hAnsi="Arial" w:cs="Arial"/>
          <w:sz w:val="20"/>
          <w:szCs w:val="20"/>
          <w:lang w:eastAsia="da-DK"/>
        </w:rPr>
        <w:t xml:space="preserve">Note: </w:t>
      </w:r>
      <w:r w:rsidRPr="00EF2129">
        <w:rPr>
          <w:rFonts w:ascii="Arial" w:eastAsia="Times New Roman" w:hAnsi="Arial" w:cs="Arial"/>
          <w:i/>
          <w:iCs/>
          <w:sz w:val="20"/>
          <w:szCs w:val="20"/>
          <w:lang w:eastAsia="da-DK"/>
        </w:rPr>
        <w:t>If the insulating material also can absorb fluids, the LAR requirement to have plastic under the boxes or cages can be ignored.</w:t>
      </w:r>
    </w:p>
    <w:bookmarkEnd w:id="2"/>
    <w:p w14:paraId="3E785C33" w14:textId="2A75D90F" w:rsidR="00F74E6C" w:rsidRPr="00EF2129" w:rsidRDefault="00F74E6C" w:rsidP="00715A36">
      <w:pPr>
        <w:spacing w:after="100" w:line="240" w:lineRule="auto"/>
        <w:ind w:left="709"/>
        <w:rPr>
          <w:rFonts w:ascii="Arial" w:eastAsia="Times New Roman" w:hAnsi="Arial" w:cs="Arial"/>
          <w:sz w:val="20"/>
          <w:szCs w:val="20"/>
          <w:lang w:eastAsia="da-DK"/>
        </w:rPr>
      </w:pPr>
    </w:p>
    <w:tbl>
      <w:tblPr>
        <w:tblW w:w="8405" w:type="dxa"/>
        <w:tblInd w:w="12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5"/>
        <w:gridCol w:w="3855"/>
        <w:gridCol w:w="1843"/>
        <w:gridCol w:w="1882"/>
      </w:tblGrid>
      <w:tr w:rsidR="00A260B1" w:rsidRPr="00A260B1" w14:paraId="4D50329E" w14:textId="77777777" w:rsidTr="00A260B1">
        <w:tc>
          <w:tcPr>
            <w:tcW w:w="0" w:type="auto"/>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0E84F6B7" w14:textId="77777777" w:rsidR="00715A36" w:rsidRPr="00A260B1" w:rsidRDefault="00715A36" w:rsidP="006B5D91">
            <w:pPr>
              <w:spacing w:after="0" w:line="240" w:lineRule="auto"/>
              <w:ind w:left="709"/>
              <w:rPr>
                <w:rFonts w:ascii="Arial" w:eastAsia="Times New Roman" w:hAnsi="Arial" w:cs="Arial"/>
                <w:sz w:val="20"/>
                <w:szCs w:val="20"/>
                <w:lang w:eastAsia="da-DK"/>
              </w:rPr>
            </w:pPr>
            <w:bookmarkStart w:id="3" w:name="_Hlk65575283"/>
            <w:r w:rsidRPr="00A260B1">
              <w:rPr>
                <w:rFonts w:ascii="Arial" w:eastAsia="Times New Roman" w:hAnsi="Arial" w:cs="Arial"/>
                <w:sz w:val="20"/>
                <w:szCs w:val="20"/>
                <w:lang w:eastAsia="da-DK"/>
              </w:rPr>
              <w:t> </w:t>
            </w:r>
          </w:p>
        </w:tc>
        <w:tc>
          <w:tcPr>
            <w:tcW w:w="3855"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1DF98959" w14:textId="77777777" w:rsidR="00715A36" w:rsidRPr="00A260B1" w:rsidRDefault="00715A36" w:rsidP="006B5D91">
            <w:pPr>
              <w:spacing w:after="0" w:line="240" w:lineRule="auto"/>
              <w:ind w:left="709"/>
              <w:rPr>
                <w:rFonts w:ascii="Arial" w:eastAsia="Times New Roman" w:hAnsi="Arial" w:cs="Arial"/>
                <w:sz w:val="20"/>
                <w:szCs w:val="20"/>
                <w:lang w:eastAsia="da-DK"/>
              </w:rPr>
            </w:pPr>
            <w:r w:rsidRPr="00A260B1">
              <w:rPr>
                <w:rFonts w:ascii="Arial" w:eastAsia="Times New Roman" w:hAnsi="Arial" w:cs="Arial"/>
                <w:sz w:val="20"/>
                <w:szCs w:val="20"/>
                <w:lang w:eastAsia="da-DK"/>
              </w:rPr>
              <w:t> </w:t>
            </w:r>
          </w:p>
        </w:tc>
        <w:tc>
          <w:tcPr>
            <w:tcW w:w="3725" w:type="dxa"/>
            <w:gridSpan w:val="2"/>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0916DE06" w14:textId="77777777" w:rsidR="00715A36" w:rsidRPr="00A260B1" w:rsidRDefault="00715A36" w:rsidP="006B5D91">
            <w:pPr>
              <w:spacing w:after="0" w:line="240" w:lineRule="auto"/>
              <w:ind w:left="202"/>
              <w:rPr>
                <w:rFonts w:ascii="Arial" w:eastAsia="Times New Roman" w:hAnsi="Arial" w:cs="Arial"/>
                <w:sz w:val="20"/>
                <w:szCs w:val="20"/>
                <w:lang w:eastAsia="da-DK"/>
              </w:rPr>
            </w:pPr>
            <w:r w:rsidRPr="00A260B1">
              <w:rPr>
                <w:rFonts w:ascii="Arial" w:eastAsia="Times New Roman" w:hAnsi="Arial" w:cs="Arial"/>
                <w:b/>
                <w:bCs/>
                <w:sz w:val="20"/>
                <w:szCs w:val="20"/>
                <w:lang w:eastAsia="da-DK"/>
              </w:rPr>
              <w:t>Maximum qty in compartment (kg)</w:t>
            </w:r>
          </w:p>
        </w:tc>
      </w:tr>
      <w:tr w:rsidR="00A260B1" w:rsidRPr="00A260B1" w14:paraId="1614C9D1" w14:textId="77777777" w:rsidTr="00A260B1">
        <w:tc>
          <w:tcPr>
            <w:tcW w:w="0" w:type="auto"/>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18B2B835" w14:textId="77777777" w:rsidR="00715A36" w:rsidRPr="00A260B1" w:rsidRDefault="00715A36"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b/>
                <w:bCs/>
                <w:sz w:val="20"/>
                <w:szCs w:val="20"/>
                <w:lang w:val="da-DK" w:eastAsia="da-DK"/>
              </w:rPr>
              <w:t>Group</w:t>
            </w:r>
          </w:p>
        </w:tc>
        <w:tc>
          <w:tcPr>
            <w:tcW w:w="3855"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1B5196CF" w14:textId="77777777" w:rsidR="00715A36" w:rsidRPr="00A260B1" w:rsidRDefault="00715A36" w:rsidP="006B5D91">
            <w:pPr>
              <w:spacing w:after="0" w:line="240" w:lineRule="auto"/>
              <w:ind w:left="90"/>
              <w:rPr>
                <w:rFonts w:ascii="Arial" w:eastAsia="Times New Roman" w:hAnsi="Arial" w:cs="Arial"/>
                <w:sz w:val="20"/>
                <w:szCs w:val="20"/>
                <w:lang w:val="da-DK" w:eastAsia="da-DK"/>
              </w:rPr>
            </w:pPr>
            <w:r w:rsidRPr="00A260B1">
              <w:rPr>
                <w:rFonts w:ascii="Arial" w:eastAsia="Times New Roman" w:hAnsi="Arial" w:cs="Arial"/>
                <w:b/>
                <w:bCs/>
                <w:sz w:val="20"/>
                <w:szCs w:val="20"/>
                <w:lang w:val="da-DK" w:eastAsia="da-DK"/>
              </w:rPr>
              <w:t xml:space="preserve">Animal, </w:t>
            </w:r>
            <w:proofErr w:type="spellStart"/>
            <w:r w:rsidRPr="00A260B1">
              <w:rPr>
                <w:rFonts w:ascii="Arial" w:eastAsia="Times New Roman" w:hAnsi="Arial" w:cs="Arial"/>
                <w:b/>
                <w:bCs/>
                <w:sz w:val="20"/>
                <w:szCs w:val="20"/>
                <w:lang w:val="da-DK" w:eastAsia="da-DK"/>
              </w:rPr>
              <w:t>Example</w:t>
            </w:r>
            <w:proofErr w:type="spellEnd"/>
          </w:p>
        </w:tc>
        <w:tc>
          <w:tcPr>
            <w:tcW w:w="1843"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2413369A" w14:textId="01664481" w:rsidR="00715A36" w:rsidRPr="00A260B1" w:rsidRDefault="00CE529C"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b/>
                <w:bCs/>
                <w:sz w:val="20"/>
                <w:szCs w:val="20"/>
                <w:lang w:val="da-DK" w:eastAsia="da-DK"/>
              </w:rPr>
              <w:t xml:space="preserve">Forward </w:t>
            </w:r>
          </w:p>
        </w:tc>
        <w:tc>
          <w:tcPr>
            <w:tcW w:w="1882"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10227CA7" w14:textId="1F362629" w:rsidR="00715A36" w:rsidRPr="00A260B1" w:rsidRDefault="00CE529C" w:rsidP="006B5D91">
            <w:pPr>
              <w:spacing w:after="0" w:line="240" w:lineRule="auto"/>
              <w:jc w:val="center"/>
              <w:rPr>
                <w:rFonts w:ascii="Arial" w:eastAsia="Times New Roman" w:hAnsi="Arial" w:cs="Arial"/>
                <w:sz w:val="20"/>
                <w:szCs w:val="20"/>
                <w:lang w:val="da-DK" w:eastAsia="da-DK"/>
              </w:rPr>
            </w:pPr>
            <w:proofErr w:type="spellStart"/>
            <w:r w:rsidRPr="00A260B1">
              <w:rPr>
                <w:rFonts w:ascii="Arial" w:eastAsia="Times New Roman" w:hAnsi="Arial" w:cs="Arial"/>
                <w:b/>
                <w:bCs/>
                <w:sz w:val="20"/>
                <w:szCs w:val="20"/>
                <w:lang w:val="da-DK" w:eastAsia="da-DK"/>
              </w:rPr>
              <w:t>Aft</w:t>
            </w:r>
            <w:proofErr w:type="spellEnd"/>
          </w:p>
        </w:tc>
      </w:tr>
      <w:tr w:rsidR="00A260B1" w:rsidRPr="00A260B1" w14:paraId="43A81876" w14:textId="77777777" w:rsidTr="00A260B1">
        <w:tc>
          <w:tcPr>
            <w:tcW w:w="0" w:type="auto"/>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14:paraId="310A396E" w14:textId="1F0F96F0" w:rsidR="00715A36" w:rsidRPr="00A260B1" w:rsidRDefault="00F74E6C" w:rsidP="006B5D91">
            <w:pPr>
              <w:spacing w:after="0" w:line="240" w:lineRule="auto"/>
              <w:ind w:left="258"/>
              <w:rPr>
                <w:rFonts w:ascii="Arial" w:eastAsia="Times New Roman" w:hAnsi="Arial" w:cs="Arial"/>
                <w:b/>
                <w:bCs/>
                <w:sz w:val="20"/>
                <w:szCs w:val="20"/>
                <w:lang w:val="da-DK" w:eastAsia="da-DK"/>
              </w:rPr>
            </w:pPr>
            <w:r w:rsidRPr="00A260B1">
              <w:rPr>
                <w:rFonts w:ascii="Arial" w:eastAsia="Times New Roman" w:hAnsi="Arial" w:cs="Arial"/>
                <w:b/>
                <w:bCs/>
                <w:sz w:val="20"/>
                <w:szCs w:val="20"/>
                <w:lang w:val="da-DK" w:eastAsia="da-DK"/>
              </w:rPr>
              <w:t>1</w:t>
            </w:r>
          </w:p>
        </w:tc>
        <w:tc>
          <w:tcPr>
            <w:tcW w:w="3855"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7049F2D2" w14:textId="77777777" w:rsidR="00715A36" w:rsidRPr="00A260B1" w:rsidRDefault="00715A36" w:rsidP="006B5D91">
            <w:pPr>
              <w:spacing w:before="100" w:beforeAutospacing="1" w:after="100" w:afterAutospacing="1" w:line="240" w:lineRule="auto"/>
              <w:ind w:left="90"/>
              <w:rPr>
                <w:rFonts w:ascii="Arial" w:eastAsia="Times New Roman" w:hAnsi="Arial" w:cs="Arial"/>
                <w:sz w:val="20"/>
                <w:szCs w:val="20"/>
                <w:lang w:val="da-DK" w:eastAsia="da-DK"/>
              </w:rPr>
            </w:pPr>
            <w:proofErr w:type="spellStart"/>
            <w:r w:rsidRPr="00A260B1">
              <w:rPr>
                <w:rFonts w:ascii="Arial" w:eastAsia="Times New Roman" w:hAnsi="Arial" w:cs="Arial"/>
                <w:sz w:val="20"/>
                <w:szCs w:val="20"/>
                <w:lang w:val="da-DK" w:eastAsia="da-DK"/>
              </w:rPr>
              <w:t>Tropical</w:t>
            </w:r>
            <w:proofErr w:type="spellEnd"/>
            <w:r w:rsidRPr="00A260B1">
              <w:rPr>
                <w:rFonts w:ascii="Arial" w:eastAsia="Times New Roman" w:hAnsi="Arial" w:cs="Arial"/>
                <w:sz w:val="20"/>
                <w:szCs w:val="20"/>
                <w:lang w:val="da-DK" w:eastAsia="da-DK"/>
              </w:rPr>
              <w:t xml:space="preserve"> </w:t>
            </w:r>
            <w:proofErr w:type="spellStart"/>
            <w:r w:rsidRPr="00A260B1">
              <w:rPr>
                <w:rFonts w:ascii="Arial" w:eastAsia="Times New Roman" w:hAnsi="Arial" w:cs="Arial"/>
                <w:sz w:val="20"/>
                <w:szCs w:val="20"/>
                <w:lang w:val="da-DK" w:eastAsia="da-DK"/>
              </w:rPr>
              <w:t>fish</w:t>
            </w:r>
            <w:proofErr w:type="spellEnd"/>
            <w:r w:rsidRPr="00A260B1">
              <w:rPr>
                <w:rFonts w:ascii="Arial" w:eastAsia="Times New Roman" w:hAnsi="Arial" w:cs="Arial"/>
                <w:sz w:val="20"/>
                <w:szCs w:val="20"/>
                <w:lang w:val="da-DK" w:eastAsia="da-DK"/>
              </w:rPr>
              <w:t xml:space="preserve">, </w:t>
            </w:r>
            <w:proofErr w:type="spellStart"/>
            <w:r w:rsidRPr="00A260B1">
              <w:rPr>
                <w:rFonts w:ascii="Arial" w:eastAsia="Times New Roman" w:hAnsi="Arial" w:cs="Arial"/>
                <w:sz w:val="20"/>
                <w:szCs w:val="20"/>
                <w:lang w:val="da-DK" w:eastAsia="da-DK"/>
              </w:rPr>
              <w:t>fish</w:t>
            </w:r>
            <w:proofErr w:type="spellEnd"/>
          </w:p>
        </w:tc>
        <w:tc>
          <w:tcPr>
            <w:tcW w:w="1843"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5FF55587" w14:textId="77777777" w:rsidR="00715A36" w:rsidRPr="00A260B1" w:rsidRDefault="00715A36"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sz w:val="20"/>
                <w:szCs w:val="20"/>
                <w:lang w:val="da-DK" w:eastAsia="da-DK"/>
              </w:rPr>
              <w:t>No limit</w:t>
            </w:r>
          </w:p>
        </w:tc>
        <w:tc>
          <w:tcPr>
            <w:tcW w:w="1882"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61DF03F7" w14:textId="77777777" w:rsidR="00715A36" w:rsidRPr="00A260B1" w:rsidRDefault="00715A36"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sz w:val="20"/>
                <w:szCs w:val="20"/>
                <w:lang w:val="da-DK" w:eastAsia="da-DK"/>
              </w:rPr>
              <w:t>No limit</w:t>
            </w:r>
          </w:p>
        </w:tc>
      </w:tr>
      <w:tr w:rsidR="00A260B1" w:rsidRPr="00A260B1" w14:paraId="1C07C882" w14:textId="77777777" w:rsidTr="00A260B1">
        <w:tc>
          <w:tcPr>
            <w:tcW w:w="0" w:type="auto"/>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14:paraId="22BF38C4" w14:textId="50FA1DEE" w:rsidR="00715A36" w:rsidRPr="00A260B1" w:rsidRDefault="00F74E6C" w:rsidP="006B5D91">
            <w:pPr>
              <w:spacing w:after="0" w:line="240" w:lineRule="auto"/>
              <w:ind w:left="258"/>
              <w:rPr>
                <w:rFonts w:ascii="Arial" w:eastAsia="Times New Roman" w:hAnsi="Arial" w:cs="Arial"/>
                <w:sz w:val="20"/>
                <w:szCs w:val="20"/>
                <w:lang w:val="da-DK" w:eastAsia="da-DK"/>
              </w:rPr>
            </w:pPr>
            <w:r w:rsidRPr="00A260B1">
              <w:rPr>
                <w:rFonts w:ascii="Arial" w:eastAsia="Times New Roman" w:hAnsi="Arial" w:cs="Arial"/>
                <w:b/>
                <w:bCs/>
                <w:sz w:val="20"/>
                <w:szCs w:val="20"/>
                <w:lang w:val="da-DK" w:eastAsia="da-DK"/>
              </w:rPr>
              <w:t>2</w:t>
            </w:r>
          </w:p>
        </w:tc>
        <w:tc>
          <w:tcPr>
            <w:tcW w:w="3855"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1CF17F23" w14:textId="77777777" w:rsidR="00715A36" w:rsidRPr="00A260B1" w:rsidRDefault="00715A36" w:rsidP="006B5D91">
            <w:pPr>
              <w:spacing w:before="100" w:beforeAutospacing="1" w:after="100" w:afterAutospacing="1" w:line="240" w:lineRule="auto"/>
              <w:ind w:left="90"/>
              <w:rPr>
                <w:rFonts w:ascii="Arial" w:eastAsia="Times New Roman" w:hAnsi="Arial" w:cs="Arial"/>
                <w:sz w:val="20"/>
                <w:szCs w:val="20"/>
                <w:lang w:eastAsia="da-DK"/>
              </w:rPr>
            </w:pPr>
            <w:r w:rsidRPr="00A260B1">
              <w:rPr>
                <w:rFonts w:ascii="Arial" w:eastAsia="Times New Roman" w:hAnsi="Arial" w:cs="Arial"/>
                <w:sz w:val="20"/>
                <w:szCs w:val="20"/>
                <w:lang w:eastAsia="da-DK"/>
              </w:rPr>
              <w:t xml:space="preserve">Shrimps, reptiles, snakes, crabs, frogs, oysters     </w:t>
            </w:r>
          </w:p>
        </w:tc>
        <w:tc>
          <w:tcPr>
            <w:tcW w:w="1843"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77A72393" w14:textId="77777777" w:rsidR="00715A36" w:rsidRPr="00A260B1" w:rsidRDefault="00715A36"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sz w:val="20"/>
                <w:szCs w:val="20"/>
                <w:lang w:val="da-DK" w:eastAsia="da-DK"/>
              </w:rPr>
              <w:t>No limit</w:t>
            </w:r>
          </w:p>
        </w:tc>
        <w:tc>
          <w:tcPr>
            <w:tcW w:w="1882"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620CB1A4" w14:textId="77777777" w:rsidR="00715A36" w:rsidRPr="00A260B1" w:rsidRDefault="00715A36"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sz w:val="20"/>
                <w:szCs w:val="20"/>
                <w:lang w:val="da-DK" w:eastAsia="da-DK"/>
              </w:rPr>
              <w:t>No limit</w:t>
            </w:r>
          </w:p>
        </w:tc>
      </w:tr>
      <w:tr w:rsidR="00A260B1" w:rsidRPr="00A260B1" w14:paraId="7683AA5D" w14:textId="77777777" w:rsidTr="00A260B1">
        <w:tc>
          <w:tcPr>
            <w:tcW w:w="0" w:type="auto"/>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14:paraId="71A3D43A" w14:textId="0CAA2534" w:rsidR="00F74E6C" w:rsidRPr="00A260B1" w:rsidRDefault="00F74E6C" w:rsidP="006B5D91">
            <w:pPr>
              <w:spacing w:after="0" w:line="240" w:lineRule="auto"/>
              <w:ind w:left="258"/>
              <w:rPr>
                <w:rFonts w:ascii="Arial" w:eastAsia="Times New Roman" w:hAnsi="Arial" w:cs="Arial"/>
                <w:sz w:val="20"/>
                <w:szCs w:val="20"/>
                <w:lang w:val="da-DK" w:eastAsia="da-DK"/>
              </w:rPr>
            </w:pPr>
            <w:r w:rsidRPr="00A260B1">
              <w:rPr>
                <w:rFonts w:ascii="Arial" w:eastAsia="Times New Roman" w:hAnsi="Arial" w:cs="Arial"/>
                <w:b/>
                <w:bCs/>
                <w:sz w:val="20"/>
                <w:szCs w:val="20"/>
                <w:lang w:val="da-DK" w:eastAsia="da-DK"/>
              </w:rPr>
              <w:t>3</w:t>
            </w:r>
          </w:p>
        </w:tc>
        <w:tc>
          <w:tcPr>
            <w:tcW w:w="3855"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3511AD55" w14:textId="06666317" w:rsidR="00F74E6C" w:rsidRPr="00A260B1" w:rsidRDefault="00F74E6C" w:rsidP="006B5D91">
            <w:pPr>
              <w:spacing w:before="100" w:beforeAutospacing="1" w:after="100" w:afterAutospacing="1" w:line="240" w:lineRule="auto"/>
              <w:ind w:left="90"/>
              <w:rPr>
                <w:rFonts w:ascii="Arial" w:eastAsia="Times New Roman" w:hAnsi="Arial" w:cs="Arial"/>
                <w:sz w:val="20"/>
                <w:szCs w:val="20"/>
                <w:lang w:eastAsia="da-DK"/>
              </w:rPr>
            </w:pPr>
            <w:r w:rsidRPr="00A260B1">
              <w:rPr>
                <w:rFonts w:ascii="Arial" w:eastAsia="Times New Roman" w:hAnsi="Arial" w:cs="Arial"/>
                <w:sz w:val="20"/>
                <w:szCs w:val="20"/>
                <w:lang w:eastAsia="da-DK"/>
              </w:rPr>
              <w:t>Cats, dogs, other pets</w:t>
            </w:r>
          </w:p>
        </w:tc>
        <w:tc>
          <w:tcPr>
            <w:tcW w:w="3725" w:type="dxa"/>
            <w:gridSpan w:val="2"/>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14:paraId="07A5964D" w14:textId="1410CB1E" w:rsidR="00F74E6C" w:rsidRPr="00A260B1" w:rsidRDefault="00CE529C" w:rsidP="006B5D91">
            <w:pPr>
              <w:spacing w:after="0" w:line="240" w:lineRule="auto"/>
              <w:jc w:val="center"/>
              <w:rPr>
                <w:rFonts w:ascii="Arial" w:eastAsia="Times New Roman" w:hAnsi="Arial" w:cs="Arial"/>
                <w:sz w:val="20"/>
                <w:szCs w:val="20"/>
                <w:vertAlign w:val="superscript"/>
                <w:lang w:val="da-DK" w:eastAsia="da-DK"/>
              </w:rPr>
            </w:pPr>
            <w:r w:rsidRPr="00A260B1">
              <w:rPr>
                <w:rFonts w:ascii="Arial" w:eastAsia="Times New Roman" w:hAnsi="Arial" w:cs="Arial"/>
                <w:sz w:val="20"/>
                <w:szCs w:val="20"/>
                <w:lang w:val="da-DK" w:eastAsia="da-DK"/>
              </w:rPr>
              <w:t>0</w:t>
            </w:r>
          </w:p>
        </w:tc>
      </w:tr>
      <w:tr w:rsidR="00A260B1" w:rsidRPr="00A260B1" w14:paraId="172D394B" w14:textId="77777777" w:rsidTr="00A260B1">
        <w:tc>
          <w:tcPr>
            <w:tcW w:w="0" w:type="auto"/>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14:paraId="342BB0EE" w14:textId="24A78C27" w:rsidR="00715A36" w:rsidRPr="00A260B1" w:rsidRDefault="00F74E6C" w:rsidP="006B5D91">
            <w:pPr>
              <w:spacing w:after="0" w:line="240" w:lineRule="auto"/>
              <w:ind w:left="258"/>
              <w:rPr>
                <w:rFonts w:ascii="Arial" w:eastAsia="Times New Roman" w:hAnsi="Arial" w:cs="Arial"/>
                <w:sz w:val="20"/>
                <w:szCs w:val="20"/>
                <w:lang w:val="da-DK" w:eastAsia="da-DK"/>
              </w:rPr>
            </w:pPr>
            <w:r w:rsidRPr="00A260B1">
              <w:rPr>
                <w:rFonts w:ascii="Arial" w:eastAsia="Times New Roman" w:hAnsi="Arial" w:cs="Arial"/>
                <w:b/>
                <w:bCs/>
                <w:sz w:val="20"/>
                <w:szCs w:val="20"/>
                <w:lang w:val="da-DK" w:eastAsia="da-DK"/>
              </w:rPr>
              <w:t>4</w:t>
            </w:r>
          </w:p>
        </w:tc>
        <w:tc>
          <w:tcPr>
            <w:tcW w:w="3855"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0B2F6E76" w14:textId="7B3D4186" w:rsidR="00715A36" w:rsidRPr="00A260B1" w:rsidRDefault="00F74E6C" w:rsidP="006B5D91">
            <w:pPr>
              <w:spacing w:before="100" w:beforeAutospacing="1" w:after="100" w:afterAutospacing="1" w:line="240" w:lineRule="auto"/>
              <w:ind w:left="90"/>
              <w:rPr>
                <w:rFonts w:ascii="Arial" w:eastAsia="Times New Roman" w:hAnsi="Arial" w:cs="Arial"/>
                <w:sz w:val="20"/>
                <w:szCs w:val="20"/>
                <w:lang w:val="da-DK" w:eastAsia="da-DK"/>
              </w:rPr>
            </w:pPr>
            <w:r w:rsidRPr="00A260B1">
              <w:rPr>
                <w:rFonts w:ascii="Arial" w:eastAsia="Times New Roman" w:hAnsi="Arial" w:cs="Arial"/>
                <w:sz w:val="20"/>
                <w:szCs w:val="20"/>
                <w:lang w:val="da-DK" w:eastAsia="da-DK"/>
              </w:rPr>
              <w:t>Other animals</w:t>
            </w:r>
          </w:p>
        </w:tc>
        <w:tc>
          <w:tcPr>
            <w:tcW w:w="1843"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35AD49BC" w14:textId="00807671" w:rsidR="00715A36" w:rsidRPr="00A260B1" w:rsidRDefault="00A260B1"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sz w:val="20"/>
                <w:szCs w:val="20"/>
                <w:lang w:val="da-DK" w:eastAsia="da-DK"/>
              </w:rPr>
              <w:t>0</w:t>
            </w:r>
          </w:p>
        </w:tc>
        <w:tc>
          <w:tcPr>
            <w:tcW w:w="1882"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hideMark/>
          </w:tcPr>
          <w:p w14:paraId="53F272DC" w14:textId="1E116D91" w:rsidR="00715A36" w:rsidRPr="00A260B1" w:rsidRDefault="00A260B1" w:rsidP="006B5D91">
            <w:pPr>
              <w:spacing w:after="0" w:line="240" w:lineRule="auto"/>
              <w:jc w:val="center"/>
              <w:rPr>
                <w:rFonts w:ascii="Arial" w:eastAsia="Times New Roman" w:hAnsi="Arial" w:cs="Arial"/>
                <w:sz w:val="20"/>
                <w:szCs w:val="20"/>
                <w:lang w:val="da-DK" w:eastAsia="da-DK"/>
              </w:rPr>
            </w:pPr>
            <w:r w:rsidRPr="00A260B1">
              <w:rPr>
                <w:rFonts w:ascii="Arial" w:eastAsia="Times New Roman" w:hAnsi="Arial" w:cs="Arial"/>
                <w:sz w:val="20"/>
                <w:szCs w:val="20"/>
                <w:lang w:val="da-DK" w:eastAsia="da-DK"/>
              </w:rPr>
              <w:t>0</w:t>
            </w:r>
          </w:p>
        </w:tc>
      </w:tr>
      <w:bookmarkEnd w:id="3"/>
    </w:tbl>
    <w:p w14:paraId="3FB7D224" w14:textId="706655A7" w:rsidR="00B72FC8" w:rsidRDefault="00B72FC8" w:rsidP="00715A36">
      <w:pPr>
        <w:spacing w:after="0" w:line="240" w:lineRule="auto"/>
        <w:ind w:left="1418"/>
        <w:rPr>
          <w:rFonts w:ascii="Arial" w:eastAsia="Times New Roman" w:hAnsi="Arial" w:cs="Arial"/>
          <w:sz w:val="20"/>
          <w:szCs w:val="20"/>
          <w:highlight w:val="yellow"/>
          <w:lang w:eastAsia="da-DK"/>
        </w:rPr>
      </w:pPr>
    </w:p>
    <w:p w14:paraId="20F0CBB3" w14:textId="26133EBF" w:rsidR="00A260B1" w:rsidRDefault="00A260B1">
      <w:pPr>
        <w:rPr>
          <w:rFonts w:ascii="Arial" w:eastAsia="Times New Roman" w:hAnsi="Arial" w:cs="Arial"/>
          <w:sz w:val="20"/>
          <w:szCs w:val="20"/>
          <w:highlight w:val="yellow"/>
          <w:lang w:eastAsia="da-DK"/>
        </w:rPr>
      </w:pPr>
      <w:r>
        <w:rPr>
          <w:rFonts w:ascii="Arial" w:eastAsia="Times New Roman" w:hAnsi="Arial" w:cs="Arial"/>
          <w:sz w:val="20"/>
          <w:szCs w:val="20"/>
          <w:highlight w:val="yellow"/>
          <w:lang w:eastAsia="da-DK"/>
        </w:rPr>
        <w:br w:type="page"/>
      </w:r>
    </w:p>
    <w:p w14:paraId="3C39B143" w14:textId="77777777" w:rsidR="00715A36" w:rsidRPr="000B4C06" w:rsidRDefault="00715A36" w:rsidP="00715A36">
      <w:pPr>
        <w:spacing w:after="0" w:line="240" w:lineRule="auto"/>
        <w:ind w:left="709"/>
        <w:rPr>
          <w:rFonts w:ascii="Arial" w:eastAsia="Times New Roman" w:hAnsi="Arial" w:cs="Arial"/>
          <w:sz w:val="20"/>
          <w:szCs w:val="20"/>
          <w:u w:val="single"/>
          <w:lang w:eastAsia="da-DK"/>
        </w:rPr>
      </w:pPr>
      <w:r w:rsidRPr="000B4C06">
        <w:rPr>
          <w:rFonts w:ascii="Arial" w:eastAsia="Times New Roman" w:hAnsi="Arial" w:cs="Arial"/>
          <w:sz w:val="20"/>
          <w:szCs w:val="20"/>
          <w:u w:val="single"/>
          <w:lang w:eastAsia="da-DK"/>
        </w:rPr>
        <w:lastRenderedPageBreak/>
        <w:t>Live Human Organs</w:t>
      </w:r>
    </w:p>
    <w:p w14:paraId="0C5220C6" w14:textId="77777777" w:rsidR="00715A36" w:rsidRPr="000B4C06" w:rsidRDefault="00715A36" w:rsidP="00715A36">
      <w:pPr>
        <w:spacing w:after="0" w:line="240" w:lineRule="auto"/>
        <w:ind w:left="709"/>
        <w:rPr>
          <w:rFonts w:ascii="Arial" w:eastAsia="Times New Roman" w:hAnsi="Arial" w:cs="Arial"/>
          <w:sz w:val="20"/>
          <w:szCs w:val="20"/>
          <w:lang w:eastAsia="da-DK"/>
        </w:rPr>
      </w:pPr>
    </w:p>
    <w:p w14:paraId="45BFFFB5" w14:textId="77777777" w:rsidR="00715A36" w:rsidRPr="000B4C06" w:rsidRDefault="00715A36" w:rsidP="00715A36">
      <w:pPr>
        <w:spacing w:after="75" w:line="240" w:lineRule="auto"/>
        <w:ind w:left="1304"/>
        <w:rPr>
          <w:rFonts w:ascii="Arial" w:eastAsia="Times New Roman" w:hAnsi="Arial" w:cs="Arial"/>
          <w:sz w:val="20"/>
          <w:szCs w:val="20"/>
          <w:lang w:eastAsia="da-DK"/>
        </w:rPr>
      </w:pPr>
      <w:r w:rsidRPr="000B4C06">
        <w:rPr>
          <w:rFonts w:ascii="Arial" w:eastAsia="Times New Roman" w:hAnsi="Arial" w:cs="Arial"/>
          <w:sz w:val="20"/>
          <w:szCs w:val="20"/>
          <w:lang w:eastAsia="da-DK"/>
        </w:rPr>
        <w:t>Live Human Organs (LHO) shall be loaded close to the cargo door.</w:t>
      </w:r>
    </w:p>
    <w:p w14:paraId="509A8B59" w14:textId="53E0B145" w:rsidR="006F317D" w:rsidRPr="000B4C06" w:rsidRDefault="006F317D" w:rsidP="00715A36">
      <w:pPr>
        <w:spacing w:after="100" w:line="240" w:lineRule="auto"/>
        <w:ind w:left="1304"/>
        <w:rPr>
          <w:rFonts w:ascii="Arial" w:eastAsia="Times New Roman" w:hAnsi="Arial" w:cs="Arial"/>
          <w:sz w:val="20"/>
          <w:szCs w:val="20"/>
          <w:lang w:eastAsia="da-DK"/>
        </w:rPr>
      </w:pPr>
      <w:r w:rsidRPr="000B4C06">
        <w:rPr>
          <w:rFonts w:ascii="Arial" w:eastAsia="Times New Roman" w:hAnsi="Arial" w:cs="Arial"/>
          <w:sz w:val="20"/>
          <w:szCs w:val="20"/>
          <w:lang w:eastAsia="da-DK"/>
        </w:rPr>
        <w:t>Ground Operations, in coordination with Flight Operations and Security, may grant an exception to stow LHO in cabin.</w:t>
      </w:r>
    </w:p>
    <w:p w14:paraId="28D58518" w14:textId="0D8C0B4F" w:rsidR="00715A36" w:rsidRPr="000B4C06" w:rsidRDefault="00715A36" w:rsidP="00715A36">
      <w:pPr>
        <w:spacing w:after="100" w:line="240" w:lineRule="auto"/>
        <w:ind w:left="1304"/>
        <w:rPr>
          <w:rFonts w:ascii="Arial" w:eastAsia="Times New Roman" w:hAnsi="Arial" w:cs="Arial"/>
          <w:sz w:val="20"/>
          <w:szCs w:val="20"/>
          <w:lang w:eastAsia="da-DK"/>
        </w:rPr>
      </w:pPr>
      <w:r w:rsidRPr="000B4C06">
        <w:rPr>
          <w:rFonts w:ascii="Arial" w:eastAsia="Times New Roman" w:hAnsi="Arial" w:cs="Arial"/>
          <w:b/>
          <w:bCs/>
          <w:sz w:val="20"/>
          <w:szCs w:val="20"/>
          <w:lang w:eastAsia="da-DK"/>
        </w:rPr>
        <w:t xml:space="preserve">Restriction: </w:t>
      </w:r>
      <w:r w:rsidRPr="000B4C06">
        <w:rPr>
          <w:rFonts w:ascii="Arial" w:eastAsia="Times New Roman" w:hAnsi="Arial" w:cs="Arial"/>
          <w:sz w:val="20"/>
          <w:szCs w:val="20"/>
          <w:lang w:eastAsia="da-DK"/>
        </w:rPr>
        <w:t>Separate from Radioactive materials by at least 0,5 meters.</w:t>
      </w:r>
    </w:p>
    <w:p w14:paraId="225FB985" w14:textId="77777777" w:rsidR="00715A36" w:rsidRPr="0041410A"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41410A">
        <w:rPr>
          <w:rFonts w:ascii="Arial" w:eastAsia="Times New Roman" w:hAnsi="Arial" w:cs="Arial"/>
          <w:sz w:val="20"/>
          <w:szCs w:val="20"/>
          <w:u w:val="single"/>
          <w:lang w:eastAsia="da-DK"/>
        </w:rPr>
        <w:t>Perishables</w:t>
      </w:r>
    </w:p>
    <w:p w14:paraId="4D5CE7F3" w14:textId="77777777" w:rsidR="00715A36" w:rsidRPr="0041410A" w:rsidRDefault="00715A36" w:rsidP="00715A36">
      <w:pPr>
        <w:spacing w:beforeAutospacing="1" w:after="100" w:afterAutospacing="1" w:line="240" w:lineRule="auto"/>
        <w:ind w:left="1304"/>
        <w:rPr>
          <w:rFonts w:ascii="Arial" w:eastAsia="Times New Roman" w:hAnsi="Arial" w:cs="Arial"/>
          <w:sz w:val="20"/>
          <w:szCs w:val="20"/>
          <w:lang w:eastAsia="da-DK"/>
        </w:rPr>
      </w:pPr>
      <w:r w:rsidRPr="0041410A">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003B3DCE" w14:textId="77A05A48" w:rsidR="00715A36" w:rsidRPr="0041410A"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41410A">
        <w:rPr>
          <w:rFonts w:ascii="Arial" w:eastAsia="Times New Roman" w:hAnsi="Arial" w:cs="Arial"/>
          <w:sz w:val="20"/>
          <w:szCs w:val="20"/>
          <w:u w:val="single"/>
          <w:lang w:eastAsia="da-DK"/>
        </w:rPr>
        <w:t>Sensitive</w:t>
      </w:r>
    </w:p>
    <w:p w14:paraId="7BBECA38" w14:textId="77777777" w:rsidR="00715A36" w:rsidRPr="0041410A" w:rsidRDefault="00715A36" w:rsidP="00715A36">
      <w:pPr>
        <w:spacing w:after="100" w:line="240" w:lineRule="auto"/>
        <w:ind w:left="1304"/>
        <w:rPr>
          <w:rFonts w:ascii="Arial" w:eastAsia="Times New Roman" w:hAnsi="Arial" w:cs="Arial"/>
          <w:sz w:val="20"/>
          <w:szCs w:val="20"/>
          <w:lang w:eastAsia="da-DK"/>
        </w:rPr>
      </w:pPr>
      <w:r w:rsidRPr="0041410A">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6160C400" w14:textId="71D78043" w:rsidR="00715A36" w:rsidRPr="0041410A"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41410A">
        <w:rPr>
          <w:rFonts w:ascii="Arial" w:eastAsia="Times New Roman" w:hAnsi="Arial" w:cs="Arial"/>
          <w:sz w:val="20"/>
          <w:szCs w:val="20"/>
          <w:u w:val="single"/>
          <w:lang w:eastAsia="da-DK"/>
        </w:rPr>
        <w:t>Valuable</w:t>
      </w:r>
    </w:p>
    <w:p w14:paraId="10B00A02" w14:textId="76C14B2E" w:rsidR="00003C39" w:rsidRPr="0041410A" w:rsidRDefault="00715A36" w:rsidP="004E0F0C">
      <w:pPr>
        <w:spacing w:beforeAutospacing="1" w:after="100" w:afterAutospacing="1" w:line="240" w:lineRule="auto"/>
        <w:ind w:left="1304"/>
        <w:rPr>
          <w:rFonts w:ascii="Arial" w:eastAsia="Times New Roman" w:hAnsi="Arial" w:cs="Arial"/>
          <w:sz w:val="20"/>
          <w:szCs w:val="20"/>
          <w:lang w:eastAsia="da-DK"/>
        </w:rPr>
      </w:pPr>
      <w:r w:rsidRPr="0041410A">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78AA838D" w14:textId="4C48674E" w:rsidR="00715A36" w:rsidRPr="0041410A"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41410A">
        <w:rPr>
          <w:rFonts w:ascii="Arial" w:eastAsia="Times New Roman" w:hAnsi="Arial" w:cs="Arial"/>
          <w:sz w:val="20"/>
          <w:szCs w:val="20"/>
          <w:u w:val="single"/>
          <w:lang w:eastAsia="da-DK"/>
        </w:rPr>
        <w:t>Vulnerable</w:t>
      </w:r>
    </w:p>
    <w:p w14:paraId="4085AA57" w14:textId="77777777" w:rsidR="00715A36" w:rsidRPr="0041410A" w:rsidRDefault="00715A36" w:rsidP="00715A36">
      <w:pPr>
        <w:ind w:left="1304"/>
        <w:rPr>
          <w:rFonts w:ascii="Arial" w:eastAsia="Times New Roman" w:hAnsi="Arial" w:cs="Arial"/>
          <w:sz w:val="20"/>
          <w:szCs w:val="20"/>
          <w:lang w:eastAsia="da-DK"/>
        </w:rPr>
      </w:pPr>
      <w:r w:rsidRPr="0041410A">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717B729C" w14:textId="77777777" w:rsidR="0041410A" w:rsidRDefault="0041410A" w:rsidP="00715A36">
      <w:pPr>
        <w:rPr>
          <w:rFonts w:ascii="Arial" w:hAnsi="Arial" w:cs="Arial"/>
          <w:b/>
          <w:sz w:val="20"/>
          <w:szCs w:val="20"/>
        </w:rPr>
      </w:pPr>
    </w:p>
    <w:p w14:paraId="769AEFE1" w14:textId="1A7ABB98" w:rsidR="00715A36" w:rsidRPr="00776E8E" w:rsidRDefault="00715A36" w:rsidP="00715A36">
      <w:pPr>
        <w:rPr>
          <w:rFonts w:ascii="Arial" w:hAnsi="Arial" w:cs="Arial"/>
          <w:b/>
          <w:sz w:val="20"/>
          <w:szCs w:val="20"/>
        </w:rPr>
      </w:pPr>
      <w:r w:rsidRPr="00776E8E">
        <w:rPr>
          <w:rFonts w:ascii="Arial" w:hAnsi="Arial" w:cs="Arial"/>
          <w:b/>
          <w:sz w:val="20"/>
          <w:szCs w:val="20"/>
        </w:rPr>
        <w:t>Document info:</w:t>
      </w:r>
    </w:p>
    <w:tbl>
      <w:tblPr>
        <w:tblStyle w:val="TableGrid"/>
        <w:tblW w:w="0" w:type="auto"/>
        <w:tblInd w:w="607"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3244"/>
        <w:gridCol w:w="3294"/>
        <w:gridCol w:w="2607"/>
      </w:tblGrid>
      <w:tr w:rsidR="00715A36" w:rsidRPr="00776E8E" w14:paraId="1ECB2AA7" w14:textId="77777777" w:rsidTr="003C298E">
        <w:tc>
          <w:tcPr>
            <w:tcW w:w="3244" w:type="dxa"/>
          </w:tcPr>
          <w:p w14:paraId="30F18180"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Author:</w:t>
            </w:r>
          </w:p>
        </w:tc>
        <w:tc>
          <w:tcPr>
            <w:tcW w:w="3294" w:type="dxa"/>
          </w:tcPr>
          <w:p w14:paraId="3C01E198"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Approved by:</w:t>
            </w:r>
          </w:p>
        </w:tc>
        <w:tc>
          <w:tcPr>
            <w:tcW w:w="2607" w:type="dxa"/>
          </w:tcPr>
          <w:p w14:paraId="2F3852BF"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Effective date:</w:t>
            </w:r>
          </w:p>
        </w:tc>
      </w:tr>
      <w:tr w:rsidR="00715A36" w:rsidRPr="00776E8E" w14:paraId="028175E5" w14:textId="77777777" w:rsidTr="003C298E">
        <w:tc>
          <w:tcPr>
            <w:tcW w:w="3244" w:type="dxa"/>
            <w:shd w:val="clear" w:color="auto" w:fill="auto"/>
          </w:tcPr>
          <w:p w14:paraId="73300429" w14:textId="0736F788" w:rsidR="00715A36" w:rsidRPr="00776E8E" w:rsidRDefault="00715A36" w:rsidP="006B5D91">
            <w:pPr>
              <w:pStyle w:val="BlockText"/>
              <w:spacing w:before="60" w:beforeAutospacing="0" w:after="60" w:afterAutospacing="0"/>
              <w:rPr>
                <w:rStyle w:val="ms-rtethemefontface-21"/>
                <w:sz w:val="20"/>
                <w:szCs w:val="20"/>
                <w:lang w:val="en-GB"/>
              </w:rPr>
            </w:pPr>
            <w:r w:rsidRPr="00776E8E">
              <w:rPr>
                <w:rStyle w:val="ms-rtethemefontface-21"/>
                <w:sz w:val="20"/>
                <w:szCs w:val="20"/>
                <w:lang w:val="en-GB"/>
              </w:rPr>
              <w:t>Michael Beck, CPHFD</w:t>
            </w:r>
          </w:p>
        </w:tc>
        <w:tc>
          <w:tcPr>
            <w:tcW w:w="3294" w:type="dxa"/>
            <w:shd w:val="clear" w:color="auto" w:fill="auto"/>
          </w:tcPr>
          <w:p w14:paraId="141C7B47" w14:textId="5D4975BE" w:rsidR="00715A36" w:rsidRPr="00776E8E" w:rsidRDefault="00715A36" w:rsidP="006B5D91">
            <w:pPr>
              <w:pStyle w:val="BlockText"/>
              <w:spacing w:before="60" w:beforeAutospacing="0" w:after="60" w:afterAutospacing="0"/>
              <w:rPr>
                <w:rStyle w:val="ms-rtethemefontface-21"/>
                <w:sz w:val="20"/>
                <w:szCs w:val="20"/>
                <w:lang w:val="en-GB"/>
              </w:rPr>
            </w:pPr>
            <w:r w:rsidRPr="00776E8E">
              <w:rPr>
                <w:rStyle w:val="ms-rtethemefontface-21"/>
                <w:sz w:val="20"/>
                <w:szCs w:val="20"/>
                <w:lang w:val="en-GB"/>
              </w:rPr>
              <w:t>Michael Beck, CPHFD</w:t>
            </w:r>
          </w:p>
        </w:tc>
        <w:tc>
          <w:tcPr>
            <w:tcW w:w="2607" w:type="dxa"/>
            <w:shd w:val="clear" w:color="auto" w:fill="auto"/>
          </w:tcPr>
          <w:p w14:paraId="23B2194D" w14:textId="3767992A" w:rsidR="00715A36" w:rsidRPr="00776E8E" w:rsidRDefault="00797EAD" w:rsidP="006B5D91">
            <w:pPr>
              <w:pStyle w:val="BlockText"/>
              <w:spacing w:before="60" w:beforeAutospacing="0" w:after="60" w:afterAutospacing="0"/>
              <w:rPr>
                <w:rStyle w:val="ms-rtethemefontface-21"/>
                <w:sz w:val="20"/>
                <w:szCs w:val="20"/>
                <w:lang w:val="en-GB"/>
              </w:rPr>
            </w:pPr>
            <w:r>
              <w:rPr>
                <w:rStyle w:val="ms-rtethemefontface-21"/>
                <w:sz w:val="20"/>
                <w:szCs w:val="20"/>
                <w:lang w:val="en-GB"/>
              </w:rPr>
              <w:t>10NOV</w:t>
            </w:r>
            <w:r w:rsidR="00776E8E" w:rsidRPr="00776E8E">
              <w:rPr>
                <w:rStyle w:val="ms-rtethemefontface-21"/>
                <w:sz w:val="20"/>
                <w:szCs w:val="20"/>
                <w:lang w:val="en-GB"/>
              </w:rPr>
              <w:t>2022</w:t>
            </w:r>
          </w:p>
        </w:tc>
      </w:tr>
      <w:tr w:rsidR="00715A36" w:rsidRPr="00776E8E" w14:paraId="4695496B" w14:textId="77777777" w:rsidTr="003C298E">
        <w:tc>
          <w:tcPr>
            <w:tcW w:w="3244" w:type="dxa"/>
            <w:shd w:val="clear" w:color="auto" w:fill="auto"/>
          </w:tcPr>
          <w:p w14:paraId="3B947A47"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Document review date:</w:t>
            </w:r>
          </w:p>
        </w:tc>
        <w:tc>
          <w:tcPr>
            <w:tcW w:w="3294" w:type="dxa"/>
            <w:shd w:val="clear" w:color="auto" w:fill="auto"/>
          </w:tcPr>
          <w:p w14:paraId="4A23D674"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Document review by:</w:t>
            </w:r>
          </w:p>
        </w:tc>
        <w:tc>
          <w:tcPr>
            <w:tcW w:w="2607" w:type="dxa"/>
            <w:shd w:val="clear" w:color="auto" w:fill="auto"/>
          </w:tcPr>
          <w:p w14:paraId="5BE6F6C2"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Department:</w:t>
            </w:r>
          </w:p>
        </w:tc>
      </w:tr>
      <w:tr w:rsidR="00715A36" w:rsidRPr="00776E8E" w14:paraId="0C327967" w14:textId="77777777" w:rsidTr="003C298E">
        <w:tc>
          <w:tcPr>
            <w:tcW w:w="3244" w:type="dxa"/>
            <w:shd w:val="clear" w:color="auto" w:fill="auto"/>
          </w:tcPr>
          <w:p w14:paraId="682E58A6" w14:textId="4A2491F7" w:rsidR="00715A36" w:rsidRPr="00776E8E" w:rsidRDefault="00797EAD" w:rsidP="006B5D91">
            <w:pPr>
              <w:pStyle w:val="BlockText"/>
              <w:spacing w:before="60" w:beforeAutospacing="0" w:after="60" w:afterAutospacing="0"/>
              <w:rPr>
                <w:rStyle w:val="ms-rtethemefontface-21"/>
                <w:sz w:val="20"/>
                <w:szCs w:val="20"/>
                <w:lang w:val="en-GB"/>
              </w:rPr>
            </w:pPr>
            <w:r>
              <w:rPr>
                <w:rStyle w:val="ms-rtethemefontface-21"/>
                <w:sz w:val="20"/>
                <w:szCs w:val="20"/>
                <w:lang w:val="en-GB"/>
              </w:rPr>
              <w:t>10NOV</w:t>
            </w:r>
            <w:r w:rsidR="00776E8E" w:rsidRPr="00776E8E">
              <w:rPr>
                <w:rStyle w:val="ms-rtethemefontface-21"/>
                <w:sz w:val="20"/>
                <w:szCs w:val="20"/>
                <w:lang w:val="en-GB"/>
              </w:rPr>
              <w:t>2022</w:t>
            </w:r>
          </w:p>
        </w:tc>
        <w:tc>
          <w:tcPr>
            <w:tcW w:w="3294" w:type="dxa"/>
            <w:shd w:val="clear" w:color="auto" w:fill="auto"/>
          </w:tcPr>
          <w:p w14:paraId="550BBCC8" w14:textId="3D9A3C9E" w:rsidR="00715A36" w:rsidRPr="00776E8E" w:rsidRDefault="00715A36" w:rsidP="006B5D91">
            <w:pPr>
              <w:pStyle w:val="BlockText"/>
              <w:spacing w:before="60" w:beforeAutospacing="0" w:after="60" w:afterAutospacing="0"/>
              <w:rPr>
                <w:rStyle w:val="ms-rtethemefontface-21"/>
                <w:sz w:val="20"/>
                <w:szCs w:val="20"/>
                <w:lang w:val="en-GB"/>
              </w:rPr>
            </w:pPr>
            <w:r w:rsidRPr="00776E8E">
              <w:rPr>
                <w:rStyle w:val="ms-rtethemefontface-21"/>
                <w:sz w:val="20"/>
                <w:szCs w:val="20"/>
                <w:lang w:val="en-GB"/>
              </w:rPr>
              <w:t>Michael Beck, CPHFD</w:t>
            </w:r>
          </w:p>
        </w:tc>
        <w:tc>
          <w:tcPr>
            <w:tcW w:w="2607" w:type="dxa"/>
            <w:shd w:val="clear" w:color="auto" w:fill="auto"/>
          </w:tcPr>
          <w:p w14:paraId="3E5634C0" w14:textId="77777777" w:rsidR="00715A36" w:rsidRPr="00776E8E" w:rsidRDefault="00715A36" w:rsidP="006B5D91">
            <w:pPr>
              <w:pStyle w:val="BlockText"/>
              <w:spacing w:before="60" w:beforeAutospacing="0" w:after="60" w:afterAutospacing="0"/>
              <w:rPr>
                <w:rStyle w:val="ms-rtethemefontface-21"/>
                <w:sz w:val="20"/>
                <w:szCs w:val="20"/>
                <w:lang w:val="en-GB"/>
              </w:rPr>
            </w:pPr>
            <w:r w:rsidRPr="00776E8E">
              <w:rPr>
                <w:rStyle w:val="ms-rtethemefontface-21"/>
                <w:sz w:val="20"/>
                <w:szCs w:val="20"/>
                <w:lang w:val="en-GB"/>
              </w:rPr>
              <w:t>CPHFD</w:t>
            </w:r>
          </w:p>
        </w:tc>
      </w:tr>
      <w:tr w:rsidR="00715A36" w:rsidRPr="00776E8E" w14:paraId="497113CB" w14:textId="77777777" w:rsidTr="003C298E">
        <w:tc>
          <w:tcPr>
            <w:tcW w:w="3244" w:type="dxa"/>
            <w:shd w:val="clear" w:color="auto" w:fill="auto"/>
          </w:tcPr>
          <w:p w14:paraId="07681B1F"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SCM Document:</w:t>
            </w:r>
          </w:p>
        </w:tc>
        <w:tc>
          <w:tcPr>
            <w:tcW w:w="3294" w:type="dxa"/>
            <w:shd w:val="clear" w:color="auto" w:fill="auto"/>
          </w:tcPr>
          <w:p w14:paraId="3FE5184D" w14:textId="27916FD3" w:rsidR="00715A36" w:rsidRPr="00776E8E" w:rsidRDefault="008826EF"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sascargo.com</w:t>
            </w:r>
            <w:r w:rsidR="00715A36" w:rsidRPr="00776E8E">
              <w:rPr>
                <w:rStyle w:val="ms-rtethemefontface-21"/>
                <w:b/>
                <w:sz w:val="20"/>
                <w:szCs w:val="20"/>
                <w:lang w:val="en-GB"/>
              </w:rPr>
              <w:t>:</w:t>
            </w:r>
          </w:p>
        </w:tc>
        <w:tc>
          <w:tcPr>
            <w:tcW w:w="2607" w:type="dxa"/>
            <w:shd w:val="clear" w:color="auto" w:fill="auto"/>
          </w:tcPr>
          <w:p w14:paraId="52E229F9" w14:textId="77777777" w:rsidR="00715A36" w:rsidRPr="00776E8E" w:rsidRDefault="00715A36" w:rsidP="006B5D91">
            <w:pPr>
              <w:pStyle w:val="BlockText"/>
              <w:spacing w:before="60" w:beforeAutospacing="0" w:after="60" w:afterAutospacing="0"/>
              <w:rPr>
                <w:rStyle w:val="ms-rtethemefontface-21"/>
                <w:b/>
                <w:sz w:val="20"/>
                <w:szCs w:val="20"/>
                <w:lang w:val="en-GB"/>
              </w:rPr>
            </w:pPr>
            <w:r w:rsidRPr="00776E8E">
              <w:rPr>
                <w:rStyle w:val="ms-rtethemefontface-21"/>
                <w:b/>
                <w:sz w:val="20"/>
                <w:szCs w:val="20"/>
                <w:lang w:val="en-GB"/>
              </w:rPr>
              <w:t>Live Document:</w:t>
            </w:r>
          </w:p>
        </w:tc>
      </w:tr>
      <w:tr w:rsidR="00715A36" w:rsidRPr="00544BE6" w14:paraId="4FFBD9E2" w14:textId="77777777" w:rsidTr="003C298E">
        <w:tc>
          <w:tcPr>
            <w:tcW w:w="3244" w:type="dxa"/>
            <w:shd w:val="clear" w:color="auto" w:fill="auto"/>
          </w:tcPr>
          <w:p w14:paraId="12112086" w14:textId="77777777" w:rsidR="00715A36" w:rsidRPr="00776E8E" w:rsidRDefault="00715A36" w:rsidP="006B5D91">
            <w:pPr>
              <w:pStyle w:val="BlockText"/>
              <w:spacing w:before="60" w:beforeAutospacing="0" w:after="60" w:afterAutospacing="0"/>
              <w:rPr>
                <w:rStyle w:val="ms-rtethemefontface-21"/>
                <w:sz w:val="20"/>
                <w:szCs w:val="20"/>
                <w:lang w:val="en-GB"/>
              </w:rPr>
            </w:pPr>
            <w:r w:rsidRPr="00776E8E">
              <w:rPr>
                <w:rStyle w:val="ms-rtethemefontface-21"/>
                <w:sz w:val="20"/>
                <w:szCs w:val="20"/>
                <w:lang w:val="en-GB"/>
              </w:rPr>
              <w:t>Yes</w:t>
            </w:r>
          </w:p>
        </w:tc>
        <w:tc>
          <w:tcPr>
            <w:tcW w:w="3294" w:type="dxa"/>
            <w:shd w:val="clear" w:color="auto" w:fill="auto"/>
          </w:tcPr>
          <w:p w14:paraId="36197CFD" w14:textId="77777777" w:rsidR="00715A36" w:rsidRPr="00776E8E" w:rsidRDefault="00715A36" w:rsidP="006B5D91">
            <w:pPr>
              <w:pStyle w:val="BlockText"/>
              <w:spacing w:before="60" w:beforeAutospacing="0" w:after="60" w:afterAutospacing="0"/>
              <w:rPr>
                <w:rStyle w:val="ms-rtethemefontface-21"/>
                <w:sz w:val="20"/>
                <w:szCs w:val="20"/>
                <w:lang w:val="en-GB"/>
              </w:rPr>
            </w:pPr>
            <w:r w:rsidRPr="00776E8E">
              <w:rPr>
                <w:rStyle w:val="ms-rtethemefontface-21"/>
                <w:sz w:val="20"/>
                <w:szCs w:val="20"/>
                <w:lang w:val="en-GB"/>
              </w:rPr>
              <w:t>Yes</w:t>
            </w:r>
          </w:p>
        </w:tc>
        <w:tc>
          <w:tcPr>
            <w:tcW w:w="2607" w:type="dxa"/>
            <w:shd w:val="clear" w:color="auto" w:fill="auto"/>
          </w:tcPr>
          <w:p w14:paraId="0ADCB441" w14:textId="77777777" w:rsidR="00715A36" w:rsidRPr="00544BE6" w:rsidRDefault="00715A36" w:rsidP="006B5D91">
            <w:pPr>
              <w:pStyle w:val="BlockText"/>
              <w:spacing w:before="60" w:beforeAutospacing="0" w:after="60" w:afterAutospacing="0"/>
              <w:rPr>
                <w:rStyle w:val="ms-rtethemefontface-21"/>
                <w:sz w:val="20"/>
                <w:szCs w:val="20"/>
                <w:lang w:val="en-GB"/>
              </w:rPr>
            </w:pPr>
            <w:r w:rsidRPr="00776E8E">
              <w:rPr>
                <w:rStyle w:val="ms-rtethemefontface-21"/>
                <w:sz w:val="20"/>
                <w:szCs w:val="20"/>
                <w:lang w:val="en-GB"/>
              </w:rPr>
              <w:t>Yes</w:t>
            </w:r>
          </w:p>
        </w:tc>
      </w:tr>
    </w:tbl>
    <w:p w14:paraId="5EA11111" w14:textId="77777777" w:rsidR="002E54FA" w:rsidRPr="002E54FA" w:rsidRDefault="002E54FA" w:rsidP="002E54FA">
      <w:pPr>
        <w:rPr>
          <w:rFonts w:ascii="Arial" w:hAnsi="Arial" w:cs="Arial"/>
        </w:rPr>
      </w:pPr>
    </w:p>
    <w:p w14:paraId="210E9FCB" w14:textId="4914F2DC" w:rsidR="003C298E" w:rsidRPr="003C298E" w:rsidRDefault="003C298E" w:rsidP="003C298E">
      <w:pPr>
        <w:rPr>
          <w:rFonts w:ascii="Arial" w:hAnsi="Arial" w:cs="Arial"/>
        </w:rPr>
      </w:pPr>
    </w:p>
    <w:p w14:paraId="43B5B0AC" w14:textId="2C478CA7" w:rsidR="003C298E" w:rsidRDefault="003C298E" w:rsidP="003C298E">
      <w:pPr>
        <w:rPr>
          <w:rFonts w:ascii="Arial" w:hAnsi="Arial" w:cs="Arial"/>
        </w:rPr>
      </w:pPr>
    </w:p>
    <w:p w14:paraId="4FEBB829" w14:textId="2104E067" w:rsidR="003C298E" w:rsidRDefault="003C298E" w:rsidP="003C298E">
      <w:pPr>
        <w:tabs>
          <w:tab w:val="left" w:pos="1601"/>
        </w:tabs>
        <w:rPr>
          <w:rFonts w:ascii="Arial" w:hAnsi="Arial" w:cs="Arial"/>
        </w:rPr>
      </w:pPr>
      <w:r>
        <w:rPr>
          <w:rFonts w:ascii="Arial" w:hAnsi="Arial" w:cs="Arial"/>
        </w:rPr>
        <w:tab/>
      </w:r>
    </w:p>
    <w:p w14:paraId="4604E967" w14:textId="457AF526" w:rsidR="00797EAD" w:rsidRPr="00797EAD" w:rsidRDefault="00797EAD" w:rsidP="00797EAD">
      <w:pPr>
        <w:tabs>
          <w:tab w:val="left" w:pos="1601"/>
        </w:tabs>
        <w:rPr>
          <w:rFonts w:ascii="Arial" w:hAnsi="Arial" w:cs="Arial"/>
        </w:rPr>
      </w:pPr>
      <w:r>
        <w:rPr>
          <w:rFonts w:ascii="Arial" w:hAnsi="Arial" w:cs="Arial"/>
        </w:rPr>
        <w:tab/>
      </w:r>
    </w:p>
    <w:sectPr w:rsidR="00797EAD" w:rsidRPr="00797EAD" w:rsidSect="00186D51">
      <w:headerReference w:type="default" r:id="rId14"/>
      <w:footerReference w:type="default" r:id="rId15"/>
      <w:pgSz w:w="11906" w:h="16838"/>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177A2" w14:textId="77777777" w:rsidR="00412556" w:rsidRDefault="00412556" w:rsidP="00E61F1D">
      <w:pPr>
        <w:spacing w:after="0" w:line="240" w:lineRule="auto"/>
      </w:pPr>
      <w:r>
        <w:separator/>
      </w:r>
    </w:p>
  </w:endnote>
  <w:endnote w:type="continuationSeparator" w:id="0">
    <w:p w14:paraId="294D1C8F" w14:textId="77777777" w:rsidR="00412556" w:rsidRDefault="00412556" w:rsidP="00E6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F432" w14:textId="330FB369" w:rsidR="002B4A93" w:rsidRDefault="00715A36" w:rsidP="002B4A93">
    <w:r>
      <w:rPr>
        <w:sz w:val="20"/>
        <w:szCs w:val="20"/>
      </w:rPr>
      <w:t xml:space="preserve">Effective date: </w:t>
    </w:r>
    <w:r w:rsidR="00797EAD">
      <w:rPr>
        <w:sz w:val="20"/>
        <w:szCs w:val="20"/>
      </w:rPr>
      <w:t>10NOV2022</w:t>
    </w:r>
    <w:r w:rsidR="002B4A93">
      <w:ptab w:relativeTo="margin" w:alignment="center" w:leader="none"/>
    </w:r>
    <w:r w:rsidR="002B4A93" w:rsidRPr="008316ED">
      <w:rPr>
        <w:rFonts w:ascii="Arial" w:hAnsi="Arial" w:cs="Arial"/>
        <w:sz w:val="20"/>
        <w:szCs w:val="20"/>
      </w:rPr>
      <w:t>SAS Cargo Manual</w:t>
    </w:r>
    <w:r w:rsidR="002B4A93">
      <w:rPr>
        <w:rFonts w:ascii="Arial" w:hAnsi="Arial" w:cs="Arial"/>
        <w:sz w:val="28"/>
        <w:szCs w:val="28"/>
      </w:rPr>
      <w:t xml:space="preserve"> </w:t>
    </w:r>
    <w:r w:rsidR="002B4A93">
      <w:ptab w:relativeTo="margin" w:alignment="right" w:leader="none"/>
    </w:r>
    <w:sdt>
      <w:sdtPr>
        <w:id w:val="250395305"/>
        <w:docPartObj>
          <w:docPartGallery w:val="Page Numbers (Top of Page)"/>
          <w:docPartUnique/>
        </w:docPartObj>
      </w:sdtPr>
      <w:sdtEndPr/>
      <w:sdtContent>
        <w:r w:rsidR="002B4A93" w:rsidRPr="008316ED">
          <w:rPr>
            <w:sz w:val="20"/>
            <w:szCs w:val="20"/>
          </w:rPr>
          <w:t xml:space="preserve">Page </w:t>
        </w:r>
        <w:r w:rsidR="002B4A93" w:rsidRPr="008316ED">
          <w:rPr>
            <w:sz w:val="20"/>
            <w:szCs w:val="20"/>
          </w:rPr>
          <w:fldChar w:fldCharType="begin"/>
        </w:r>
        <w:r w:rsidR="002B4A93" w:rsidRPr="008316ED">
          <w:rPr>
            <w:sz w:val="20"/>
            <w:szCs w:val="20"/>
          </w:rPr>
          <w:instrText xml:space="preserve"> PAGE </w:instrText>
        </w:r>
        <w:r w:rsidR="002B4A93" w:rsidRPr="008316ED">
          <w:rPr>
            <w:sz w:val="20"/>
            <w:szCs w:val="20"/>
          </w:rPr>
          <w:fldChar w:fldCharType="separate"/>
        </w:r>
        <w:r w:rsidR="006375CC">
          <w:rPr>
            <w:noProof/>
            <w:sz w:val="20"/>
            <w:szCs w:val="20"/>
          </w:rPr>
          <w:t>1</w:t>
        </w:r>
        <w:r w:rsidR="002B4A93" w:rsidRPr="008316ED">
          <w:rPr>
            <w:noProof/>
            <w:sz w:val="20"/>
            <w:szCs w:val="20"/>
          </w:rPr>
          <w:fldChar w:fldCharType="end"/>
        </w:r>
        <w:r w:rsidR="002B4A93" w:rsidRPr="008316ED">
          <w:rPr>
            <w:sz w:val="20"/>
            <w:szCs w:val="20"/>
          </w:rPr>
          <w:t xml:space="preserve"> of </w:t>
        </w:r>
        <w:r w:rsidR="002B4A93" w:rsidRPr="008316ED">
          <w:rPr>
            <w:sz w:val="20"/>
            <w:szCs w:val="20"/>
          </w:rPr>
          <w:fldChar w:fldCharType="begin"/>
        </w:r>
        <w:r w:rsidR="002B4A93" w:rsidRPr="008316ED">
          <w:rPr>
            <w:sz w:val="20"/>
            <w:szCs w:val="20"/>
          </w:rPr>
          <w:instrText xml:space="preserve"> NUMPAGES  </w:instrText>
        </w:r>
        <w:r w:rsidR="002B4A93" w:rsidRPr="008316ED">
          <w:rPr>
            <w:sz w:val="20"/>
            <w:szCs w:val="20"/>
          </w:rPr>
          <w:fldChar w:fldCharType="separate"/>
        </w:r>
        <w:r w:rsidR="006375CC">
          <w:rPr>
            <w:noProof/>
            <w:sz w:val="20"/>
            <w:szCs w:val="20"/>
          </w:rPr>
          <w:t>6</w:t>
        </w:r>
        <w:r w:rsidR="002B4A93" w:rsidRPr="008316ED">
          <w:rPr>
            <w:noProof/>
            <w:sz w:val="20"/>
            <w:szCs w:val="20"/>
          </w:rPr>
          <w:fldChar w:fldCharType="end"/>
        </w:r>
      </w:sdtContent>
    </w:sdt>
  </w:p>
  <w:p w14:paraId="336D26F0" w14:textId="6262C2AE" w:rsidR="0099613E" w:rsidRPr="00816BF9" w:rsidRDefault="006375CC" w:rsidP="006375CC">
    <w:pPr>
      <w:pStyle w:val="Footer"/>
      <w:rPr>
        <w:color w:val="000000" w:themeColor="text1"/>
        <w:sz w:val="16"/>
        <w:szCs w:val="16"/>
      </w:rPr>
    </w:pPr>
    <w:r>
      <w:rPr>
        <w:color w:val="000000" w:themeColor="text1"/>
        <w:sz w:val="16"/>
        <w:szCs w:val="16"/>
      </w:rPr>
      <w:t>UNCONTROLLED COPY WHEN PRINTED OR DOWNLOADED.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6E2ED" w14:textId="77777777" w:rsidR="00412556" w:rsidRDefault="00412556" w:rsidP="00E61F1D">
      <w:pPr>
        <w:spacing w:after="0" w:line="240" w:lineRule="auto"/>
      </w:pPr>
      <w:r>
        <w:separator/>
      </w:r>
    </w:p>
  </w:footnote>
  <w:footnote w:type="continuationSeparator" w:id="0">
    <w:p w14:paraId="200EBE51" w14:textId="77777777" w:rsidR="00412556" w:rsidRDefault="00412556" w:rsidP="00E61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87C1" w14:textId="77777777" w:rsidR="002B4A93" w:rsidRPr="007F1D1E" w:rsidRDefault="002B4A93" w:rsidP="002B4A93">
    <w:pPr>
      <w:pStyle w:val="Header"/>
      <w:tabs>
        <w:tab w:val="left" w:pos="4253"/>
      </w:tabs>
      <w:rPr>
        <w:sz w:val="24"/>
        <w:szCs w:val="24"/>
      </w:rPr>
    </w:pPr>
    <w:r>
      <w:rPr>
        <w:sz w:val="24"/>
        <w:szCs w:val="24"/>
        <w:lang w:val="da-DK" w:eastAsia="da-DK"/>
      </w:rPr>
      <w:drawing>
        <wp:anchor distT="0" distB="0" distL="114300" distR="114300" simplePos="0" relativeHeight="251674112" behindDoc="0" locked="0" layoutInCell="1" allowOverlap="1" wp14:anchorId="6C7CE429" wp14:editId="0E49F91A">
          <wp:simplePos x="0" y="0"/>
          <wp:positionH relativeFrom="column">
            <wp:posOffset>17062</wp:posOffset>
          </wp:positionH>
          <wp:positionV relativeFrom="paragraph">
            <wp:posOffset>3644</wp:posOffset>
          </wp:positionV>
          <wp:extent cx="1727062" cy="341906"/>
          <wp:effectExtent l="19050" t="0" r="6488" b="0"/>
          <wp:wrapSquare wrapText="bothSides"/>
          <wp:docPr id="1" name="Picture 1" descr="C:\Users\28552\Desktop\LSC1\Digital_use\LSC1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8552\Desktop\LSC1\Digital_use\LSC1_RGB.png"/>
                  <pic:cNvPicPr>
                    <a:picLocks noChangeAspect="1" noChangeArrowheads="1"/>
                  </pic:cNvPicPr>
                </pic:nvPicPr>
                <pic:blipFill>
                  <a:blip r:embed="rId1"/>
                  <a:srcRect/>
                  <a:stretch>
                    <a:fillRect/>
                  </a:stretch>
                </pic:blipFill>
                <pic:spPr bwMode="auto">
                  <a:xfrm>
                    <a:off x="0" y="0"/>
                    <a:ext cx="1727062" cy="341906"/>
                  </a:xfrm>
                  <a:prstGeom prst="rect">
                    <a:avLst/>
                  </a:prstGeom>
                  <a:noFill/>
                  <a:ln w="9525">
                    <a:noFill/>
                    <a:miter lim="800000"/>
                    <a:headEnd/>
                    <a:tailEnd/>
                  </a:ln>
                </pic:spPr>
              </pic:pic>
            </a:graphicData>
          </a:graphic>
        </wp:anchor>
      </w:drawing>
    </w:r>
  </w:p>
  <w:p w14:paraId="649FEA80" w14:textId="18B20E88" w:rsidR="002B4A93" w:rsidRPr="00BF40E1" w:rsidRDefault="009A788F" w:rsidP="002B4A93">
    <w:pPr>
      <w:pStyle w:val="Header"/>
      <w:tabs>
        <w:tab w:val="left" w:pos="4253"/>
      </w:tabs>
      <w:jc w:val="right"/>
      <w:rPr>
        <w:sz w:val="28"/>
        <w:szCs w:val="28"/>
      </w:rPr>
    </w:pPr>
    <w:r>
      <w:rPr>
        <w:sz w:val="28"/>
        <w:szCs w:val="28"/>
      </w:rPr>
      <w:t>E195</w:t>
    </w:r>
    <w:r w:rsidR="002B4A93">
      <w:rPr>
        <w:rStyle w:val="ms-wikipagenameeditor-display"/>
        <w:rFonts w:ascii="Verdana" w:hAnsi="Verdana"/>
        <w:color w:val="676767"/>
      </w:rPr>
      <w:t xml:space="preserve"> </w:t>
    </w:r>
    <w:r w:rsidR="002B4A93" w:rsidRPr="00F81E7D">
      <w:rPr>
        <w:sz w:val="28"/>
        <w:szCs w:val="28"/>
      </w:rPr>
      <w:t xml:space="preserve"> </w:t>
    </w:r>
  </w:p>
  <w:p w14:paraId="65F42636" w14:textId="77777777" w:rsidR="002B4A93" w:rsidRPr="007F1D1E" w:rsidRDefault="002B4A93" w:rsidP="002B4A93">
    <w:pPr>
      <w:pStyle w:val="Header"/>
      <w:pBdr>
        <w:bottom w:val="single" w:sz="6" w:space="1" w:color="auto"/>
      </w:pBdr>
      <w:tabs>
        <w:tab w:val="left" w:pos="4253"/>
      </w:tabs>
      <w:jc w:val="center"/>
      <w:rPr>
        <w:sz w:val="24"/>
        <w:szCs w:val="24"/>
      </w:rPr>
    </w:pPr>
  </w:p>
  <w:p w14:paraId="626ACD2B" w14:textId="77777777" w:rsidR="002B4A93" w:rsidRPr="007F1D1E" w:rsidRDefault="002B4A93" w:rsidP="002B4A93">
    <w:pPr>
      <w:pStyle w:val="Header"/>
      <w:tabs>
        <w:tab w:val="left" w:pos="4253"/>
      </w:tabs>
      <w:jc w:val="center"/>
      <w:rPr>
        <w:sz w:val="24"/>
        <w:szCs w:val="24"/>
      </w:rPr>
    </w:pPr>
  </w:p>
  <w:p w14:paraId="364DC583" w14:textId="77777777" w:rsidR="0099613E" w:rsidRDefault="004125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34408"/>
    <w:multiLevelType w:val="multilevel"/>
    <w:tmpl w:val="3C02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A46196"/>
    <w:multiLevelType w:val="multilevel"/>
    <w:tmpl w:val="E3F0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D43A24"/>
    <w:multiLevelType w:val="hybridMultilevel"/>
    <w:tmpl w:val="6F0A5EE0"/>
    <w:lvl w:ilvl="0" w:tplc="04060001">
      <w:start w:val="1"/>
      <w:numFmt w:val="bullet"/>
      <w:lvlText w:val=""/>
      <w:lvlJc w:val="left"/>
      <w:pPr>
        <w:ind w:left="2138" w:hanging="360"/>
      </w:pPr>
      <w:rPr>
        <w:rFonts w:ascii="Symbol" w:hAnsi="Symbol" w:hint="default"/>
      </w:rPr>
    </w:lvl>
    <w:lvl w:ilvl="1" w:tplc="04060003" w:tentative="1">
      <w:start w:val="1"/>
      <w:numFmt w:val="bullet"/>
      <w:lvlText w:val="o"/>
      <w:lvlJc w:val="left"/>
      <w:pPr>
        <w:ind w:left="2858" w:hanging="360"/>
      </w:pPr>
      <w:rPr>
        <w:rFonts w:ascii="Courier New" w:hAnsi="Courier New" w:cs="Courier New" w:hint="default"/>
      </w:rPr>
    </w:lvl>
    <w:lvl w:ilvl="2" w:tplc="04060005" w:tentative="1">
      <w:start w:val="1"/>
      <w:numFmt w:val="bullet"/>
      <w:lvlText w:val=""/>
      <w:lvlJc w:val="left"/>
      <w:pPr>
        <w:ind w:left="3578" w:hanging="360"/>
      </w:pPr>
      <w:rPr>
        <w:rFonts w:ascii="Wingdings" w:hAnsi="Wingdings" w:hint="default"/>
      </w:rPr>
    </w:lvl>
    <w:lvl w:ilvl="3" w:tplc="04060001" w:tentative="1">
      <w:start w:val="1"/>
      <w:numFmt w:val="bullet"/>
      <w:lvlText w:val=""/>
      <w:lvlJc w:val="left"/>
      <w:pPr>
        <w:ind w:left="4298" w:hanging="360"/>
      </w:pPr>
      <w:rPr>
        <w:rFonts w:ascii="Symbol" w:hAnsi="Symbol" w:hint="default"/>
      </w:rPr>
    </w:lvl>
    <w:lvl w:ilvl="4" w:tplc="04060003" w:tentative="1">
      <w:start w:val="1"/>
      <w:numFmt w:val="bullet"/>
      <w:lvlText w:val="o"/>
      <w:lvlJc w:val="left"/>
      <w:pPr>
        <w:ind w:left="5018" w:hanging="360"/>
      </w:pPr>
      <w:rPr>
        <w:rFonts w:ascii="Courier New" w:hAnsi="Courier New" w:cs="Courier New" w:hint="default"/>
      </w:rPr>
    </w:lvl>
    <w:lvl w:ilvl="5" w:tplc="04060005" w:tentative="1">
      <w:start w:val="1"/>
      <w:numFmt w:val="bullet"/>
      <w:lvlText w:val=""/>
      <w:lvlJc w:val="left"/>
      <w:pPr>
        <w:ind w:left="5738" w:hanging="360"/>
      </w:pPr>
      <w:rPr>
        <w:rFonts w:ascii="Wingdings" w:hAnsi="Wingdings" w:hint="default"/>
      </w:rPr>
    </w:lvl>
    <w:lvl w:ilvl="6" w:tplc="04060001" w:tentative="1">
      <w:start w:val="1"/>
      <w:numFmt w:val="bullet"/>
      <w:lvlText w:val=""/>
      <w:lvlJc w:val="left"/>
      <w:pPr>
        <w:ind w:left="6458" w:hanging="360"/>
      </w:pPr>
      <w:rPr>
        <w:rFonts w:ascii="Symbol" w:hAnsi="Symbol" w:hint="default"/>
      </w:rPr>
    </w:lvl>
    <w:lvl w:ilvl="7" w:tplc="04060003" w:tentative="1">
      <w:start w:val="1"/>
      <w:numFmt w:val="bullet"/>
      <w:lvlText w:val="o"/>
      <w:lvlJc w:val="left"/>
      <w:pPr>
        <w:ind w:left="7178" w:hanging="360"/>
      </w:pPr>
      <w:rPr>
        <w:rFonts w:ascii="Courier New" w:hAnsi="Courier New" w:cs="Courier New" w:hint="default"/>
      </w:rPr>
    </w:lvl>
    <w:lvl w:ilvl="8" w:tplc="04060005" w:tentative="1">
      <w:start w:val="1"/>
      <w:numFmt w:val="bullet"/>
      <w:lvlText w:val=""/>
      <w:lvlJc w:val="left"/>
      <w:pPr>
        <w:ind w:left="789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toxP0wU08mm9M8uwTFZCYcGTdDsew4OyKWWnFsGzee5h0qiB1wO7vWQpdtf97xvJRtsi9dd4XFV/zdWKWgAThA==" w:salt="yVfoGoSgkQ8zab9a1P9stg=="/>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HasRun" w:val="true"/>
    <w:docVar w:name="isFwtaTemplate" w:val="-1"/>
    <w:docVar w:name="TemplateName" w:val="Document"/>
  </w:docVars>
  <w:rsids>
    <w:rsidRoot w:val="00B46170"/>
    <w:rsid w:val="00003C39"/>
    <w:rsid w:val="00010DE2"/>
    <w:rsid w:val="0001791B"/>
    <w:rsid w:val="000274A3"/>
    <w:rsid w:val="00032CE3"/>
    <w:rsid w:val="00044A8A"/>
    <w:rsid w:val="00045A5C"/>
    <w:rsid w:val="000815D9"/>
    <w:rsid w:val="000836CA"/>
    <w:rsid w:val="00086E4B"/>
    <w:rsid w:val="000B4C06"/>
    <w:rsid w:val="000D141C"/>
    <w:rsid w:val="00100F2D"/>
    <w:rsid w:val="001219FF"/>
    <w:rsid w:val="001733A2"/>
    <w:rsid w:val="001752FF"/>
    <w:rsid w:val="00183A95"/>
    <w:rsid w:val="00186D51"/>
    <w:rsid w:val="001918FB"/>
    <w:rsid w:val="001B0BD0"/>
    <w:rsid w:val="001B0E64"/>
    <w:rsid w:val="001B7F50"/>
    <w:rsid w:val="001D3E37"/>
    <w:rsid w:val="001E77BA"/>
    <w:rsid w:val="001F671B"/>
    <w:rsid w:val="0020792D"/>
    <w:rsid w:val="00210565"/>
    <w:rsid w:val="00211535"/>
    <w:rsid w:val="00235372"/>
    <w:rsid w:val="00277536"/>
    <w:rsid w:val="00282A29"/>
    <w:rsid w:val="002A6A7B"/>
    <w:rsid w:val="002B4A93"/>
    <w:rsid w:val="002B6B88"/>
    <w:rsid w:val="002E54FA"/>
    <w:rsid w:val="00306F44"/>
    <w:rsid w:val="00312B7F"/>
    <w:rsid w:val="0032187E"/>
    <w:rsid w:val="00333CDE"/>
    <w:rsid w:val="00335857"/>
    <w:rsid w:val="00352B81"/>
    <w:rsid w:val="00387D2D"/>
    <w:rsid w:val="003C298E"/>
    <w:rsid w:val="003D054C"/>
    <w:rsid w:val="003D3C90"/>
    <w:rsid w:val="00403B8A"/>
    <w:rsid w:val="00405851"/>
    <w:rsid w:val="00412556"/>
    <w:rsid w:val="0041410A"/>
    <w:rsid w:val="00432D85"/>
    <w:rsid w:val="00435E86"/>
    <w:rsid w:val="00453C4E"/>
    <w:rsid w:val="004627BE"/>
    <w:rsid w:val="00462B06"/>
    <w:rsid w:val="00475C2C"/>
    <w:rsid w:val="004B573F"/>
    <w:rsid w:val="004D4E8E"/>
    <w:rsid w:val="004E0F0C"/>
    <w:rsid w:val="00545D51"/>
    <w:rsid w:val="00554222"/>
    <w:rsid w:val="00565593"/>
    <w:rsid w:val="00570218"/>
    <w:rsid w:val="00573EF3"/>
    <w:rsid w:val="005C2180"/>
    <w:rsid w:val="005F35AB"/>
    <w:rsid w:val="00616E14"/>
    <w:rsid w:val="00620D58"/>
    <w:rsid w:val="00623CF9"/>
    <w:rsid w:val="006375CC"/>
    <w:rsid w:val="006377EF"/>
    <w:rsid w:val="006508C1"/>
    <w:rsid w:val="006A7578"/>
    <w:rsid w:val="006C12D0"/>
    <w:rsid w:val="006F317D"/>
    <w:rsid w:val="0070746A"/>
    <w:rsid w:val="00715A36"/>
    <w:rsid w:val="00743DEF"/>
    <w:rsid w:val="00744AFB"/>
    <w:rsid w:val="00761201"/>
    <w:rsid w:val="00776E8E"/>
    <w:rsid w:val="00792053"/>
    <w:rsid w:val="00797EAD"/>
    <w:rsid w:val="007E13FD"/>
    <w:rsid w:val="007F0445"/>
    <w:rsid w:val="0080164D"/>
    <w:rsid w:val="00816BF9"/>
    <w:rsid w:val="00861D23"/>
    <w:rsid w:val="00867F7C"/>
    <w:rsid w:val="00876BFE"/>
    <w:rsid w:val="008826EF"/>
    <w:rsid w:val="00883217"/>
    <w:rsid w:val="00897D05"/>
    <w:rsid w:val="00906016"/>
    <w:rsid w:val="00943C99"/>
    <w:rsid w:val="0095760F"/>
    <w:rsid w:val="009751AC"/>
    <w:rsid w:val="0098264E"/>
    <w:rsid w:val="00993B29"/>
    <w:rsid w:val="009A1A70"/>
    <w:rsid w:val="009A788F"/>
    <w:rsid w:val="009B6836"/>
    <w:rsid w:val="009B7AE8"/>
    <w:rsid w:val="009C3C9F"/>
    <w:rsid w:val="009D3A25"/>
    <w:rsid w:val="00A260B1"/>
    <w:rsid w:val="00A26E9B"/>
    <w:rsid w:val="00A46F14"/>
    <w:rsid w:val="00A73144"/>
    <w:rsid w:val="00A86F16"/>
    <w:rsid w:val="00AA58DC"/>
    <w:rsid w:val="00AE477C"/>
    <w:rsid w:val="00B007CF"/>
    <w:rsid w:val="00B36FDF"/>
    <w:rsid w:val="00B46170"/>
    <w:rsid w:val="00B5443E"/>
    <w:rsid w:val="00B55A52"/>
    <w:rsid w:val="00B72FC8"/>
    <w:rsid w:val="00BA7AE0"/>
    <w:rsid w:val="00BB1069"/>
    <w:rsid w:val="00BC59C4"/>
    <w:rsid w:val="00BC7C26"/>
    <w:rsid w:val="00BF3CFC"/>
    <w:rsid w:val="00C01F19"/>
    <w:rsid w:val="00C0278A"/>
    <w:rsid w:val="00C039F4"/>
    <w:rsid w:val="00C24285"/>
    <w:rsid w:val="00C36FE4"/>
    <w:rsid w:val="00C6040B"/>
    <w:rsid w:val="00C87311"/>
    <w:rsid w:val="00CA0580"/>
    <w:rsid w:val="00CD2905"/>
    <w:rsid w:val="00CE2BE6"/>
    <w:rsid w:val="00CE529C"/>
    <w:rsid w:val="00D05063"/>
    <w:rsid w:val="00D05A35"/>
    <w:rsid w:val="00D171B1"/>
    <w:rsid w:val="00D61F2C"/>
    <w:rsid w:val="00D76FED"/>
    <w:rsid w:val="00D86BC0"/>
    <w:rsid w:val="00DA7759"/>
    <w:rsid w:val="00DF0532"/>
    <w:rsid w:val="00DF2451"/>
    <w:rsid w:val="00E042A1"/>
    <w:rsid w:val="00E50B6D"/>
    <w:rsid w:val="00E55A39"/>
    <w:rsid w:val="00E61F1D"/>
    <w:rsid w:val="00EB01E0"/>
    <w:rsid w:val="00EB0E1C"/>
    <w:rsid w:val="00EB383A"/>
    <w:rsid w:val="00ED7266"/>
    <w:rsid w:val="00EE2286"/>
    <w:rsid w:val="00EF2129"/>
    <w:rsid w:val="00F00F43"/>
    <w:rsid w:val="00F17625"/>
    <w:rsid w:val="00F215A6"/>
    <w:rsid w:val="00F24979"/>
    <w:rsid w:val="00F2784A"/>
    <w:rsid w:val="00F625A7"/>
    <w:rsid w:val="00F63BA4"/>
    <w:rsid w:val="00F74E6C"/>
    <w:rsid w:val="00F76E67"/>
    <w:rsid w:val="00F92270"/>
    <w:rsid w:val="00FB161A"/>
    <w:rsid w:val="00FB33E8"/>
    <w:rsid w:val="00FE3D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A7661"/>
  <w15:docId w15:val="{B050F62C-BC70-4BA9-8673-B62483DD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A3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B46170"/>
    <w:pPr>
      <w:spacing w:after="0" w:line="240" w:lineRule="auto"/>
      <w:jc w:val="center"/>
    </w:pPr>
    <w:rPr>
      <w:rFonts w:eastAsia="Times New Roman" w:cs="Times New Roman"/>
      <w:color w:val="000000"/>
      <w:sz w:val="14"/>
      <w:szCs w:val="20"/>
      <w:lang w:eastAsia="sv-SE"/>
    </w:rPr>
  </w:style>
  <w:style w:type="character" w:customStyle="1" w:styleId="FooterChar">
    <w:name w:val="Footer Char"/>
    <w:basedOn w:val="DefaultParagraphFont"/>
    <w:link w:val="Footer"/>
    <w:semiHidden/>
    <w:rsid w:val="00B46170"/>
    <w:rPr>
      <w:rFonts w:eastAsia="Times New Roman" w:cs="Times New Roman"/>
      <w:color w:val="000000"/>
      <w:sz w:val="14"/>
      <w:szCs w:val="20"/>
      <w:lang w:val="en-US" w:eastAsia="sv-SE"/>
    </w:rPr>
  </w:style>
  <w:style w:type="paragraph" w:styleId="Header">
    <w:name w:val="header"/>
    <w:basedOn w:val="Normal"/>
    <w:link w:val="HeaderChar"/>
    <w:uiPriority w:val="99"/>
    <w:rsid w:val="00B46170"/>
    <w:pPr>
      <w:tabs>
        <w:tab w:val="center" w:pos="4320"/>
        <w:tab w:val="right" w:pos="8640"/>
      </w:tabs>
      <w:spacing w:after="0" w:line="240" w:lineRule="atLeast"/>
    </w:pPr>
    <w:rPr>
      <w:rFonts w:eastAsia="Times New Roman" w:cs="Times New Roman"/>
      <w:noProof/>
      <w:color w:val="000000"/>
      <w:sz w:val="20"/>
      <w:szCs w:val="20"/>
      <w:lang w:eastAsia="sv-SE"/>
    </w:rPr>
  </w:style>
  <w:style w:type="character" w:customStyle="1" w:styleId="HeaderChar">
    <w:name w:val="Header Char"/>
    <w:basedOn w:val="DefaultParagraphFont"/>
    <w:link w:val="Header"/>
    <w:uiPriority w:val="99"/>
    <w:rsid w:val="00B46170"/>
    <w:rPr>
      <w:rFonts w:eastAsia="Times New Roman" w:cs="Times New Roman"/>
      <w:noProof/>
      <w:color w:val="000000"/>
      <w:sz w:val="20"/>
      <w:szCs w:val="20"/>
      <w:lang w:val="en-US" w:eastAsia="sv-SE"/>
    </w:rPr>
  </w:style>
  <w:style w:type="paragraph" w:styleId="NoSpacing">
    <w:name w:val="No Spacing"/>
    <w:uiPriority w:val="1"/>
    <w:qFormat/>
    <w:rsid w:val="002B4A93"/>
    <w:pPr>
      <w:spacing w:after="0" w:line="240" w:lineRule="auto"/>
    </w:pPr>
    <w:rPr>
      <w:lang w:val="en-US"/>
    </w:rPr>
  </w:style>
  <w:style w:type="character" w:customStyle="1" w:styleId="ms-rtethemefontface-21">
    <w:name w:val="ms-rtethemefontface-21"/>
    <w:basedOn w:val="DefaultParagraphFont"/>
    <w:rsid w:val="002B4A93"/>
    <w:rPr>
      <w:rFonts w:ascii="Arial" w:hAnsi="Arial" w:cs="Arial" w:hint="default"/>
    </w:rPr>
  </w:style>
  <w:style w:type="paragraph" w:styleId="BlockText">
    <w:name w:val="Block Text"/>
    <w:basedOn w:val="Normal"/>
    <w:uiPriority w:val="99"/>
    <w:unhideWhenUsed/>
    <w:rsid w:val="002B4A93"/>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table" w:styleId="TableGrid">
    <w:name w:val="Table Grid"/>
    <w:basedOn w:val="TableNormal"/>
    <w:uiPriority w:val="59"/>
    <w:rsid w:val="002B4A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wikipagenameeditor-display">
    <w:name w:val="ms-wikipagenameeditor-display"/>
    <w:basedOn w:val="DefaultParagraphFont"/>
    <w:rsid w:val="002B4A93"/>
  </w:style>
  <w:style w:type="paragraph" w:styleId="NormalWeb">
    <w:name w:val="Normal (Web)"/>
    <w:basedOn w:val="Normal"/>
    <w:uiPriority w:val="99"/>
    <w:semiHidden/>
    <w:unhideWhenUsed/>
    <w:rsid w:val="00715A36"/>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Strong">
    <w:name w:val="Strong"/>
    <w:basedOn w:val="DefaultParagraphFont"/>
    <w:uiPriority w:val="22"/>
    <w:qFormat/>
    <w:rsid w:val="00715A36"/>
    <w:rPr>
      <w:b/>
      <w:bCs/>
    </w:rPr>
  </w:style>
  <w:style w:type="paragraph" w:styleId="ListParagraph">
    <w:name w:val="List Paragraph"/>
    <w:basedOn w:val="Normal"/>
    <w:uiPriority w:val="34"/>
    <w:qFormat/>
    <w:rsid w:val="00715A36"/>
    <w:pPr>
      <w:ind w:left="720"/>
      <w:contextualSpacing/>
    </w:pPr>
  </w:style>
  <w:style w:type="character" w:customStyle="1" w:styleId="latestrevision">
    <w:name w:val="latestrevision"/>
    <w:basedOn w:val="DefaultParagraphFont"/>
    <w:rsid w:val="000274A3"/>
  </w:style>
  <w:style w:type="paragraph" w:styleId="BalloonText">
    <w:name w:val="Balloon Text"/>
    <w:basedOn w:val="Normal"/>
    <w:link w:val="BalloonTextChar"/>
    <w:uiPriority w:val="99"/>
    <w:semiHidden/>
    <w:unhideWhenUsed/>
    <w:rsid w:val="004D4E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E8E"/>
    <w:rPr>
      <w:rFonts w:ascii="Segoe UI" w:hAnsi="Segoe UI" w:cs="Segoe UI"/>
      <w:sz w:val="18"/>
      <w:szCs w:val="18"/>
      <w:lang w:val="en-US"/>
    </w:rPr>
  </w:style>
  <w:style w:type="paragraph" w:customStyle="1" w:styleId="para">
    <w:name w:val="para"/>
    <w:basedOn w:val="Normal"/>
    <w:rsid w:val="00B72FC8"/>
    <w:pPr>
      <w:spacing w:before="100" w:beforeAutospacing="1" w:after="100" w:afterAutospacing="1" w:line="240" w:lineRule="auto"/>
    </w:pPr>
    <w:rPr>
      <w:rFonts w:ascii="Times New Roman" w:eastAsia="Times New Roman" w:hAnsi="Times New Roman" w:cs="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518267">
      <w:bodyDiv w:val="1"/>
      <w:marLeft w:val="0"/>
      <w:marRight w:val="0"/>
      <w:marTop w:val="0"/>
      <w:marBottom w:val="0"/>
      <w:divBdr>
        <w:top w:val="none" w:sz="0" w:space="0" w:color="auto"/>
        <w:left w:val="none" w:sz="0" w:space="0" w:color="auto"/>
        <w:bottom w:val="none" w:sz="0" w:space="0" w:color="auto"/>
        <w:right w:val="none" w:sz="0" w:space="0" w:color="auto"/>
      </w:divBdr>
      <w:divsChild>
        <w:div w:id="1530414508">
          <w:marLeft w:val="0"/>
          <w:marRight w:val="0"/>
          <w:marTop w:val="0"/>
          <w:marBottom w:val="0"/>
          <w:divBdr>
            <w:top w:val="none" w:sz="0" w:space="0" w:color="auto"/>
            <w:left w:val="none" w:sz="0" w:space="0" w:color="auto"/>
            <w:bottom w:val="none" w:sz="0" w:space="0" w:color="auto"/>
            <w:right w:val="none" w:sz="0" w:space="0" w:color="auto"/>
          </w:divBdr>
          <w:divsChild>
            <w:div w:id="701713089">
              <w:marLeft w:val="0"/>
              <w:marRight w:val="0"/>
              <w:marTop w:val="0"/>
              <w:marBottom w:val="0"/>
              <w:divBdr>
                <w:top w:val="none" w:sz="0" w:space="0" w:color="auto"/>
                <w:left w:val="none" w:sz="0" w:space="0" w:color="auto"/>
                <w:bottom w:val="none" w:sz="0" w:space="0" w:color="auto"/>
                <w:right w:val="none" w:sz="0" w:space="0" w:color="auto"/>
              </w:divBdr>
              <w:divsChild>
                <w:div w:id="1543857474">
                  <w:marLeft w:val="0"/>
                  <w:marRight w:val="0"/>
                  <w:marTop w:val="0"/>
                  <w:marBottom w:val="0"/>
                  <w:divBdr>
                    <w:top w:val="none" w:sz="0" w:space="0" w:color="auto"/>
                    <w:left w:val="none" w:sz="0" w:space="0" w:color="auto"/>
                    <w:bottom w:val="none" w:sz="0" w:space="0" w:color="auto"/>
                    <w:right w:val="none" w:sz="0" w:space="0" w:color="auto"/>
                  </w:divBdr>
                  <w:divsChild>
                    <w:div w:id="820997664">
                      <w:marLeft w:val="0"/>
                      <w:marRight w:val="0"/>
                      <w:marTop w:val="0"/>
                      <w:marBottom w:val="0"/>
                      <w:divBdr>
                        <w:top w:val="none" w:sz="0" w:space="0" w:color="auto"/>
                        <w:left w:val="none" w:sz="0" w:space="0" w:color="auto"/>
                        <w:bottom w:val="none" w:sz="0" w:space="0" w:color="auto"/>
                        <w:right w:val="none" w:sz="0" w:space="0" w:color="auto"/>
                      </w:divBdr>
                      <w:divsChild>
                        <w:div w:id="1553882794">
                          <w:marLeft w:val="0"/>
                          <w:marRight w:val="0"/>
                          <w:marTop w:val="0"/>
                          <w:marBottom w:val="0"/>
                          <w:divBdr>
                            <w:top w:val="none" w:sz="0" w:space="0" w:color="auto"/>
                            <w:left w:val="none" w:sz="0" w:space="0" w:color="auto"/>
                            <w:bottom w:val="none" w:sz="0" w:space="0" w:color="auto"/>
                            <w:right w:val="none" w:sz="0" w:space="0" w:color="auto"/>
                          </w:divBdr>
                          <w:divsChild>
                            <w:div w:id="1120997663">
                              <w:marLeft w:val="0"/>
                              <w:marRight w:val="0"/>
                              <w:marTop w:val="0"/>
                              <w:marBottom w:val="0"/>
                              <w:divBdr>
                                <w:top w:val="none" w:sz="0" w:space="0" w:color="auto"/>
                                <w:left w:val="none" w:sz="0" w:space="0" w:color="auto"/>
                                <w:bottom w:val="none" w:sz="0" w:space="0" w:color="auto"/>
                                <w:right w:val="none" w:sz="0" w:space="0" w:color="auto"/>
                              </w:divBdr>
                              <w:divsChild>
                                <w:div w:id="1297029617">
                                  <w:marLeft w:val="0"/>
                                  <w:marRight w:val="0"/>
                                  <w:marTop w:val="0"/>
                                  <w:marBottom w:val="0"/>
                                  <w:divBdr>
                                    <w:top w:val="none" w:sz="0" w:space="0" w:color="auto"/>
                                    <w:left w:val="none" w:sz="0" w:space="0" w:color="auto"/>
                                    <w:bottom w:val="none" w:sz="0" w:space="0" w:color="auto"/>
                                    <w:right w:val="none" w:sz="0" w:space="0" w:color="auto"/>
                                  </w:divBdr>
                                  <w:divsChild>
                                    <w:div w:id="667909447">
                                      <w:marLeft w:val="0"/>
                                      <w:marRight w:val="0"/>
                                      <w:marTop w:val="0"/>
                                      <w:marBottom w:val="0"/>
                                      <w:divBdr>
                                        <w:top w:val="none" w:sz="0" w:space="0" w:color="auto"/>
                                        <w:left w:val="none" w:sz="0" w:space="0" w:color="auto"/>
                                        <w:bottom w:val="none" w:sz="0" w:space="0" w:color="auto"/>
                                        <w:right w:val="none" w:sz="0" w:space="0" w:color="auto"/>
                                      </w:divBdr>
                                      <w:divsChild>
                                        <w:div w:id="1859268312">
                                          <w:marLeft w:val="0"/>
                                          <w:marRight w:val="0"/>
                                          <w:marTop w:val="0"/>
                                          <w:marBottom w:val="0"/>
                                          <w:divBdr>
                                            <w:top w:val="none" w:sz="0" w:space="0" w:color="auto"/>
                                            <w:left w:val="none" w:sz="0" w:space="0" w:color="auto"/>
                                            <w:bottom w:val="none" w:sz="0" w:space="0" w:color="auto"/>
                                            <w:right w:val="none" w:sz="0" w:space="0" w:color="auto"/>
                                          </w:divBdr>
                                          <w:divsChild>
                                            <w:div w:id="783500382">
                                              <w:marLeft w:val="0"/>
                                              <w:marRight w:val="0"/>
                                              <w:marTop w:val="0"/>
                                              <w:marBottom w:val="0"/>
                                              <w:divBdr>
                                                <w:top w:val="none" w:sz="0" w:space="0" w:color="auto"/>
                                                <w:left w:val="none" w:sz="0" w:space="0" w:color="auto"/>
                                                <w:bottom w:val="none" w:sz="0" w:space="0" w:color="auto"/>
                                                <w:right w:val="none" w:sz="0" w:space="0" w:color="auto"/>
                                              </w:divBdr>
                                              <w:divsChild>
                                                <w:div w:id="1345017756">
                                                  <w:marLeft w:val="0"/>
                                                  <w:marRight w:val="0"/>
                                                  <w:marTop w:val="0"/>
                                                  <w:marBottom w:val="0"/>
                                                  <w:divBdr>
                                                    <w:top w:val="none" w:sz="0" w:space="0" w:color="auto"/>
                                                    <w:left w:val="none" w:sz="0" w:space="0" w:color="auto"/>
                                                    <w:bottom w:val="none" w:sz="0" w:space="0" w:color="auto"/>
                                                    <w:right w:val="none" w:sz="0" w:space="0" w:color="auto"/>
                                                  </w:divBdr>
                                                  <w:divsChild>
                                                    <w:div w:id="626470150">
                                                      <w:marLeft w:val="0"/>
                                                      <w:marRight w:val="0"/>
                                                      <w:marTop w:val="0"/>
                                                      <w:marBottom w:val="0"/>
                                                      <w:divBdr>
                                                        <w:top w:val="none" w:sz="0" w:space="0" w:color="auto"/>
                                                        <w:left w:val="none" w:sz="0" w:space="0" w:color="auto"/>
                                                        <w:bottom w:val="none" w:sz="0" w:space="0" w:color="auto"/>
                                                        <w:right w:val="none" w:sz="0" w:space="0" w:color="auto"/>
                                                      </w:divBdr>
                                                      <w:divsChild>
                                                        <w:div w:id="406803760">
                                                          <w:marLeft w:val="0"/>
                                                          <w:marRight w:val="0"/>
                                                          <w:marTop w:val="0"/>
                                                          <w:marBottom w:val="0"/>
                                                          <w:divBdr>
                                                            <w:top w:val="none" w:sz="0" w:space="0" w:color="auto"/>
                                                            <w:left w:val="none" w:sz="0" w:space="0" w:color="auto"/>
                                                            <w:bottom w:val="none" w:sz="0" w:space="0" w:color="auto"/>
                                                            <w:right w:val="none" w:sz="0" w:space="0" w:color="auto"/>
                                                          </w:divBdr>
                                                          <w:divsChild>
                                                            <w:div w:id="1384669635">
                                                              <w:marLeft w:val="0"/>
                                                              <w:marRight w:val="0"/>
                                                              <w:marTop w:val="0"/>
                                                              <w:marBottom w:val="0"/>
                                                              <w:divBdr>
                                                                <w:top w:val="none" w:sz="0" w:space="0" w:color="auto"/>
                                                                <w:left w:val="none" w:sz="0" w:space="0" w:color="auto"/>
                                                                <w:bottom w:val="none" w:sz="0" w:space="0" w:color="auto"/>
                                                                <w:right w:val="none" w:sz="0" w:space="0" w:color="auto"/>
                                                              </w:divBdr>
                                                              <w:divsChild>
                                                                <w:div w:id="518006962">
                                                                  <w:marLeft w:val="0"/>
                                                                  <w:marRight w:val="0"/>
                                                                  <w:marTop w:val="0"/>
                                                                  <w:marBottom w:val="0"/>
                                                                  <w:divBdr>
                                                                    <w:top w:val="none" w:sz="0" w:space="0" w:color="auto"/>
                                                                    <w:left w:val="none" w:sz="0" w:space="0" w:color="auto"/>
                                                                    <w:bottom w:val="none" w:sz="0" w:space="0" w:color="auto"/>
                                                                    <w:right w:val="none" w:sz="0" w:space="0" w:color="auto"/>
                                                                  </w:divBdr>
                                                                  <w:divsChild>
                                                                    <w:div w:id="2103913029">
                                                                      <w:marLeft w:val="0"/>
                                                                      <w:marRight w:val="0"/>
                                                                      <w:marTop w:val="0"/>
                                                                      <w:marBottom w:val="0"/>
                                                                      <w:divBdr>
                                                                        <w:top w:val="none" w:sz="0" w:space="0" w:color="auto"/>
                                                                        <w:left w:val="none" w:sz="0" w:space="0" w:color="auto"/>
                                                                        <w:bottom w:val="none" w:sz="0" w:space="0" w:color="auto"/>
                                                                        <w:right w:val="none" w:sz="0" w:space="0" w:color="auto"/>
                                                                      </w:divBdr>
                                                                      <w:divsChild>
                                                                        <w:div w:id="4809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SAS">
  <a:themeElements>
    <a:clrScheme name="SASNew">
      <a:dk1>
        <a:sysClr val="windowText" lastClr="000000"/>
      </a:dk1>
      <a:lt1>
        <a:srgbClr val="FFFFFF"/>
      </a:lt1>
      <a:dk2>
        <a:srgbClr val="A7A299"/>
      </a:dk2>
      <a:lt2>
        <a:srgbClr val="D5D4D1"/>
      </a:lt2>
      <a:accent1>
        <a:srgbClr val="0099FF"/>
      </a:accent1>
      <a:accent2>
        <a:srgbClr val="000099"/>
      </a:accent2>
      <a:accent3>
        <a:srgbClr val="0033CC"/>
      </a:accent3>
      <a:accent4>
        <a:srgbClr val="000066"/>
      </a:accent4>
      <a:accent5>
        <a:srgbClr val="CAA977"/>
      </a:accent5>
      <a:accent6>
        <a:srgbClr val="BFBCB5"/>
      </a:accent6>
      <a:hlink>
        <a:srgbClr val="000066"/>
      </a:hlink>
      <a:folHlink>
        <a:srgbClr val="CAA977"/>
      </a:folHlink>
    </a:clrScheme>
    <a:fontScheme name="S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no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Scandinavian" pitchFamily="34" charset="0"/>
          </a:defRPr>
        </a:defPPr>
      </a:lstStyle>
    </a:spDef>
    <a:lnDef>
      <a:spPr bwMode="auto">
        <a:xfrm>
          <a:off x="0" y="0"/>
          <a:ext cx="1" cy="1"/>
        </a:xfrm>
        <a:custGeom>
          <a:avLst/>
          <a:gdLst/>
          <a:ahLst/>
          <a:cxnLst/>
          <a:rect l="0" t="0" r="0" b="0"/>
          <a:pathLst/>
        </a:custGeom>
        <a:solidFill>
          <a:schemeClr val="accent1"/>
        </a:solidFill>
        <a:ln w="9525" cap="flat" cmpd="sng" algn="ctr">
          <a:no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Scandinavian" pitchFamily="34" charset="0"/>
          </a:defRPr>
        </a:defPPr>
      </a:lstStyle>
    </a:lnDef>
  </a:objectDefaults>
  <a:extraClrSchemeLst>
    <a:extraClrScheme>
      <a:clrScheme name="Default Design 1">
        <a:dk1>
          <a:srgbClr val="000000"/>
        </a:dk1>
        <a:lt1>
          <a:srgbClr val="FFFFFF"/>
        </a:lt1>
        <a:dk2>
          <a:srgbClr val="FF3300"/>
        </a:dk2>
        <a:lt2>
          <a:srgbClr val="6E6E62"/>
        </a:lt2>
        <a:accent1>
          <a:srgbClr val="000099"/>
        </a:accent1>
        <a:accent2>
          <a:srgbClr val="6E6E62"/>
        </a:accent2>
        <a:accent3>
          <a:srgbClr val="FFFFFF"/>
        </a:accent3>
        <a:accent4>
          <a:srgbClr val="000000"/>
        </a:accent4>
        <a:accent5>
          <a:srgbClr val="AAAACA"/>
        </a:accent5>
        <a:accent6>
          <a:srgbClr val="636358"/>
        </a:accent6>
        <a:hlink>
          <a:srgbClr val="D2D2C6"/>
        </a:hlink>
        <a:folHlink>
          <a:srgbClr val="F5D7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Years_x0020_of_x0020_retention xmlns="ac027d2c-aa4e-4e4c-8e92-955cf15414c4">5</Years_x0020_of_x0020_retention>
    <Meeting_x0020_type xmlns="ac027d2c-aa4e-4e4c-8e92-955cf15414c4">Internal Meeting</Meeting_x0020_type>
    <Keyword xmlns="ac027d2c-aa4e-4e4c-8e92-955cf15414c4" xsi:nil="true"/>
    <ol_Department xmlns="http://schemas.microsoft.com/sharepoint/v3">CPHFD</ol_Department>
    <Effective_x0020_date xmlns="b40798d1-d7ec-4430-a8dc-0d9eb60de92c">2022-11-09T23:00:00+00:00</Effective_x0020_date>
    <Live_x0020_document xmlns="b40798d1-d7ec-4430-a8dc-0d9eb60de92c">true</Live_x0020_document>
    <sascargo_x002e_com xmlns="b40798d1-d7ec-4430-a8dc-0d9eb60de92c">true</sascargo_x002e_com>
    <Review_x0020_date xmlns="b40798d1-d7ec-4430-a8dc-0d9eb60de92c">2022-11-09T23:00:00+00:00</Review_x0020_date>
    <SCM_x0020_Document xmlns="b40798d1-d7ec-4430-a8dc-0d9eb60de92c">true</SCM_x0020_Document>
    <Approver xmlns="b40798d1-d7ec-4430-a8dc-0d9eb60de92c">
      <UserInfo>
        <DisplayName>Beck, Michael (CPHFD)</DisplayName>
        <AccountId>8</AccountId>
        <AccountType/>
      </UserInfo>
    </Approver>
    <Review_x0020_by xmlns="b40798d1-d7ec-4430-a8dc-0d9eb60de92c">
      <UserInfo>
        <DisplayName>Beck, Michael (CPHFD)</DisplayName>
        <AccountId>8</AccountId>
        <AccountType/>
      </UserInfo>
    </Review_x0020_by>
    <Author1 xmlns="b40798d1-d7ec-4430-a8dc-0d9eb60de92c">
      <UserInfo>
        <DisplayName>Beck, Michael (CPHFD)</DisplayName>
        <AccountId>8</AccountId>
        <AccountType/>
      </UserInfo>
    </Author1>
    <_dlc_DocId xmlns="b566a694-fb43-41a5-ab82-e6fe3cc5c90a">DYCY2TCMMN7V-1166716329-642</_dlc_DocId>
    <_dlc_DocIdUrl xmlns="b566a694-fb43-41a5-ab82-e6fe3cc5c90a">
      <Url>https://scandinavianairlinessystem.sharepoint.com/sites/S00511/SCM/_layouts/15/DocIdRedir.aspx?ID=DYCY2TCMMN7V-1166716329-642</Url>
      <Description>DYCY2TCMMN7V-1166716329-642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2EA6B472AD9448946C9FD33BFC2585" ma:contentTypeVersion="32" ma:contentTypeDescription="Create a new document." ma:contentTypeScope="" ma:versionID="907f8b447c4825ad8fe5c839e4ad42e6">
  <xsd:schema xmlns:xsd="http://www.w3.org/2001/XMLSchema" xmlns:xs="http://www.w3.org/2001/XMLSchema" xmlns:p="http://schemas.microsoft.com/office/2006/metadata/properties" xmlns:ns1="http://schemas.microsoft.com/sharepoint/v3" xmlns:ns2="ac027d2c-aa4e-4e4c-8e92-955cf15414c4" xmlns:ns3="b566a694-fb43-41a5-ab82-e6fe3cc5c90a" xmlns:ns5="b40798d1-d7ec-4430-a8dc-0d9eb60de92c" targetNamespace="http://schemas.microsoft.com/office/2006/metadata/properties" ma:root="true" ma:fieldsID="eb562bcc04da43bdfa15248881b1b8b1" ns1:_="" ns2:_="" ns3:_="" ns5:_="">
    <xsd:import namespace="http://schemas.microsoft.com/sharepoint/v3"/>
    <xsd:import namespace="ac027d2c-aa4e-4e4c-8e92-955cf15414c4"/>
    <xsd:import namespace="b566a694-fb43-41a5-ab82-e6fe3cc5c90a"/>
    <xsd:import namespace="b40798d1-d7ec-4430-a8dc-0d9eb60de92c"/>
    <xsd:element name="properties">
      <xsd:complexType>
        <xsd:sequence>
          <xsd:element name="documentManagement">
            <xsd:complexType>
              <xsd:all>
                <xsd:element ref="ns1:ol_Department" minOccurs="0"/>
                <xsd:element ref="ns2:Keyword" minOccurs="0"/>
                <xsd:element ref="ns2:Meeting_x0020_type" minOccurs="0"/>
                <xsd:element ref="ns2:Years_x0020_of_x0020_retention"/>
                <xsd:element ref="ns1:_dlc_Exempt" minOccurs="0"/>
                <xsd:element ref="ns1:_dlc_ExpireDateSaved" minOccurs="0"/>
                <xsd:element ref="ns1:_dlc_ExpireDate" minOccurs="0"/>
                <xsd:element ref="ns5:SCM_x0020_Document" minOccurs="0"/>
                <xsd:element ref="ns5:sascargo_x002e_com" minOccurs="0"/>
                <xsd:element ref="ns5:Live_x0020_document" minOccurs="0"/>
                <xsd:element ref="ns5:Approver"/>
                <xsd:element ref="ns5:Effective_x0020_date"/>
                <xsd:element ref="ns5:Review_x0020_date"/>
                <xsd:element ref="ns5:Review_x0020_by"/>
                <xsd:element ref="ns5:Author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l_Department" ma:index="8" nillable="true" ma:displayName="Department" ma:internalName="ol_Department">
      <xsd:simpleType>
        <xsd:restriction base="dms:Text"/>
      </xsd:simpleType>
    </xsd:element>
    <xsd:element name="_dlc_Exempt" ma:index="16" nillable="true" ma:displayName="Exempt from Policy" ma:hidden="true" ma:internalName="_dlc_Exempt" ma:readOnly="true">
      <xsd:simpleType>
        <xsd:restriction base="dms:Unknown"/>
      </xsd:simpleType>
    </xsd:element>
    <xsd:element name="_dlc_ExpireDateSaved" ma:index="17" nillable="true" ma:displayName="Original Expiration Date" ma:hidden="true" ma:internalName="_dlc_ExpireDateSaved" ma:readOnly="true">
      <xsd:simpleType>
        <xsd:restriction base="dms:DateTime"/>
      </xsd:simpleType>
    </xsd:element>
    <xsd:element name="_dlc_ExpireDate" ma:index="1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c027d2c-aa4e-4e4c-8e92-955cf15414c4" elementFormDefault="qualified">
    <xsd:import namespace="http://schemas.microsoft.com/office/2006/documentManagement/types"/>
    <xsd:import namespace="http://schemas.microsoft.com/office/infopath/2007/PartnerControls"/>
    <xsd:element name="Keyword" ma:index="9" nillable="true" ma:displayName="Keyword" ma:internalName="Keyword">
      <xsd:simpleType>
        <xsd:restriction base="dms:Note">
          <xsd:maxLength value="255"/>
        </xsd:restriction>
      </xsd:simpleType>
    </xsd:element>
    <xsd:element name="Meeting_x0020_type" ma:index="10" nillable="true" ma:displayName="Meeting type" ma:default="Internal Meeting" ma:format="Dropdown" ma:internalName="Meeting_x0020_type">
      <xsd:simpleType>
        <xsd:restriction base="dms:Choice">
          <xsd:enumeration value="Internal Meeting"/>
          <xsd:enumeration value="External Meeting"/>
          <xsd:enumeration value="Management meeting"/>
        </xsd:restriction>
      </xsd:simpleType>
    </xsd:element>
    <xsd:element name="Years_x0020_of_x0020_retention" ma:index="11" ma:displayName="Years of retention" ma:default="10" ma:format="Dropdown" ma:internalName="Years_x0020_of_x0020_retention" ma:readOnly="false">
      <xsd:simpleType>
        <xsd:restriction base="dms:Choice">
          <xsd:enumeration value="3"/>
          <xsd:enumeration value="5"/>
          <xsd:enumeration value="10"/>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b566a694-fb43-41a5-ab82-e6fe3cc5c90a"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40798d1-d7ec-4430-a8dc-0d9eb60de92c" elementFormDefault="qualified">
    <xsd:import namespace="http://schemas.microsoft.com/office/2006/documentManagement/types"/>
    <xsd:import namespace="http://schemas.microsoft.com/office/infopath/2007/PartnerControls"/>
    <xsd:element name="SCM_x0020_Document" ma:index="19" nillable="true" ma:displayName="SCM Document" ma:default="1" ma:internalName="SCM_x0020_Document">
      <xsd:simpleType>
        <xsd:restriction base="dms:Boolean"/>
      </xsd:simpleType>
    </xsd:element>
    <xsd:element name="sascargo_x002e_com" ma:index="20" nillable="true" ma:displayName="sascargo.com" ma:default="0" ma:internalName="sascargo_x002e_com">
      <xsd:simpleType>
        <xsd:restriction base="dms:Boolean"/>
      </xsd:simpleType>
    </xsd:element>
    <xsd:element name="Live_x0020_document" ma:index="21" nillable="true" ma:displayName="Live document" ma:default="1" ma:internalName="Live_x0020_document">
      <xsd:simpleType>
        <xsd:restriction base="dms:Boolean"/>
      </xsd:simpleType>
    </xsd:element>
    <xsd:element name="Approver" ma:index="22" ma:displayName="Approver"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Effective_x0020_date" ma:index="23" ma:displayName="Effective date" ma:format="DateOnly" ma:internalName="Effective_x0020_date" ma:readOnly="false">
      <xsd:simpleType>
        <xsd:restriction base="dms:DateTime"/>
      </xsd:simpleType>
    </xsd:element>
    <xsd:element name="Review_x0020_date" ma:index="24" ma:displayName="Review date" ma:format="DateOnly" ma:internalName="Review_x0020_date" ma:readOnly="false">
      <xsd:simpleType>
        <xsd:restriction base="dms:DateTime"/>
      </xsd:simpleType>
    </xsd:element>
    <xsd:element name="Review_x0020_by" ma:index="25" ma:displayName="Review by" ma:list="UserInfo" ma:SharePointGroup="0" ma:internalName="Review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1" ma:index="26" nillable="true" ma:displayName="Author" ma:list="UserInfo" ma:SharePointGroup="0" ma:internalName="Author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B4BAC-1A8E-442C-AD63-0C25320F3476}">
  <ds:schemaRefs>
    <ds:schemaRef ds:uri="http://schemas.microsoft.com/sharepoint/events"/>
  </ds:schemaRefs>
</ds:datastoreItem>
</file>

<file path=customXml/itemProps2.xml><?xml version="1.0" encoding="utf-8"?>
<ds:datastoreItem xmlns:ds="http://schemas.openxmlformats.org/officeDocument/2006/customXml" ds:itemID="{62DCB694-5E6F-4080-AA03-217EF534EFC0}">
  <ds:schemaRefs>
    <ds:schemaRef ds:uri="http://schemas.microsoft.com/office/2006/metadata/properties"/>
    <ds:schemaRef ds:uri="ac027d2c-aa4e-4e4c-8e92-955cf15414c4"/>
    <ds:schemaRef ds:uri="http://schemas.microsoft.com/sharepoint/v3"/>
    <ds:schemaRef ds:uri="b40798d1-d7ec-4430-a8dc-0d9eb60de92c"/>
    <ds:schemaRef ds:uri="b566a694-fb43-41a5-ab82-e6fe3cc5c90a"/>
  </ds:schemaRefs>
</ds:datastoreItem>
</file>

<file path=customXml/itemProps3.xml><?xml version="1.0" encoding="utf-8"?>
<ds:datastoreItem xmlns:ds="http://schemas.openxmlformats.org/officeDocument/2006/customXml" ds:itemID="{433AC28F-DB55-4594-A04D-1B7E685E6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027d2c-aa4e-4e4c-8e92-955cf15414c4"/>
    <ds:schemaRef ds:uri="b566a694-fb43-41a5-ab82-e6fe3cc5c90a"/>
    <ds:schemaRef ds:uri="b40798d1-d7ec-4430-a8dc-0d9eb60de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3924F4-76E3-4477-8BDB-192E27D27E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822</Words>
  <Characters>5016</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SAS Cargo Group A/S</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Michael.Beck@sas.dk</dc:creator>
  <cp:lastModifiedBy>Beck, Michael (CPHFD)</cp:lastModifiedBy>
  <cp:revision>11</cp:revision>
  <cp:lastPrinted>2022-11-10T14:52:00Z</cp:lastPrinted>
  <dcterms:created xsi:type="dcterms:W3CDTF">2022-04-08T13:01:00Z</dcterms:created>
  <dcterms:modified xsi:type="dcterms:W3CDTF">2022-11-10T14:53:00Z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0x0101001A2EA6B472AD9448946C9FD33BFC2585</vt:lpwstr>
  </property>
  <property fmtid="{D5CDD505-2E9C-101B-9397-08002B2CF9AE}" pid="3" name="Company">
    <vt:lpwstr>SAS Cargo Group A/S</vt:lpwstr>
  </property>
  <property fmtid="{D5CDD505-2E9C-101B-9397-08002B2CF9AE}" pid="4" name="Language">
    <vt:lpwstr>English</vt:lpwstr>
  </property>
  <property fmtid="{D5CDD505-2E9C-101B-9397-08002B2CF9AE}" pid="5" name="City">
    <vt:lpwstr>Kastrup</vt:lpwstr>
  </property>
  <property fmtid="{D5CDD505-2E9C-101B-9397-08002B2CF9AE}" pid="6" name="Country">
    <vt:lpwstr>Denmark</vt:lpwstr>
  </property>
  <property fmtid="{D5CDD505-2E9C-101B-9397-08002B2CF9AE}" pid="7" name="DepartmentCode">
    <vt:lpwstr>CPHFD</vt:lpwstr>
  </property>
  <property fmtid="{D5CDD505-2E9C-101B-9397-08002B2CF9AE}" pid="8" name="Author">
    <vt:lpwstr>Michel Beck Damkjær</vt:lpwstr>
  </property>
  <property fmtid="{D5CDD505-2E9C-101B-9397-08002B2CF9AE}" pid="9" name="Document_x0020_Date">
    <vt:lpwstr>2018-02-02</vt:lpwstr>
  </property>
  <property fmtid="{D5CDD505-2E9C-101B-9397-08002B2CF9AE}" pid="10" name="Document Date">
    <vt:lpwstr>2018-02-02</vt:lpwstr>
  </property>
  <property fmtid="{D5CDD505-2E9C-101B-9397-08002B2CF9AE}" pid="11" name="_dlc_policyId">
    <vt:lpwstr/>
  </property>
  <property fmtid="{D5CDD505-2E9C-101B-9397-08002B2CF9AE}" pid="12" name="ItemRetentionFormula">
    <vt:lpwstr>&lt;formula id="Microsoft.Office.RecordsManagement.PolicyFeatures.Expiration.Formula.BuiltIn"&gt;&lt;property&gt;_dlc_ExpireDate&lt;/property&gt;&lt;number&gt;0&lt;/number&gt;&lt;period&gt;years&lt;/period&gt;&lt;/formula&gt;</vt:lpwstr>
  </property>
  <property fmtid="{D5CDD505-2E9C-101B-9397-08002B2CF9AE}" pid="13" name="Approver">
    <vt:lpwstr>12</vt:lpwstr>
  </property>
  <property fmtid="{D5CDD505-2E9C-101B-9397-08002B2CF9AE}" pid="14" name="Order">
    <vt:r8>25800</vt:r8>
  </property>
  <property fmtid="{D5CDD505-2E9C-101B-9397-08002B2CF9AE}" pid="15" name="Effective date">
    <vt:filetime>2018-01-31T23:00:00Z</vt:filetime>
  </property>
  <property fmtid="{D5CDD505-2E9C-101B-9397-08002B2CF9AE}" pid="16" name="Live document">
    <vt:bool>true</vt:bool>
  </property>
  <property fmtid="{D5CDD505-2E9C-101B-9397-08002B2CF9AE}" pid="17" name="Review by">
    <vt:lpwstr>12</vt:lpwstr>
  </property>
  <property fmtid="{D5CDD505-2E9C-101B-9397-08002B2CF9AE}" pid="18" name="Review date">
    <vt:filetime>2018-01-31T23:00:00Z</vt:filetime>
  </property>
  <property fmtid="{D5CDD505-2E9C-101B-9397-08002B2CF9AE}" pid="19" name="SCM Document">
    <vt:bool>true</vt:bool>
  </property>
  <property fmtid="{D5CDD505-2E9C-101B-9397-08002B2CF9AE}" pid="20" name="_dlc_DocIdItemGuid">
    <vt:lpwstr>f1fa0e35-775c-4ec9-856e-5fe22b60ef92</vt:lpwstr>
  </property>
</Properties>
</file>